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E20C" w14:textId="4AD800B7" w:rsidR="000C3724" w:rsidRDefault="000C3724" w:rsidP="000C3724">
      <w:pPr>
        <w:rPr>
          <w:i/>
          <w:sz w:val="22"/>
          <w:lang w:val="hr-HR"/>
        </w:rPr>
      </w:pPr>
      <w:r>
        <w:rPr>
          <w:sz w:val="20"/>
          <w:lang w:val="bs-Latn-BA"/>
        </w:rPr>
        <w:t xml:space="preserve">                                                                                                                                                        </w:t>
      </w:r>
    </w:p>
    <w:p w14:paraId="38E9986A" w14:textId="77777777" w:rsidR="006860F8" w:rsidRDefault="006860F8" w:rsidP="006860F8">
      <w:pPr>
        <w:jc w:val="right"/>
        <w:rPr>
          <w:i/>
          <w:sz w:val="22"/>
          <w:lang w:val="hr-HR"/>
        </w:rPr>
      </w:pPr>
      <w:r>
        <w:rPr>
          <w:sz w:val="22"/>
          <w:lang w:val="hr-HR"/>
        </w:rPr>
        <w:t xml:space="preserve"> </w:t>
      </w:r>
    </w:p>
    <w:p w14:paraId="7488DADE" w14:textId="77777777" w:rsidR="006860F8" w:rsidRDefault="006860F8" w:rsidP="006860F8">
      <w:pPr>
        <w:jc w:val="both"/>
        <w:rPr>
          <w:b/>
          <w:sz w:val="20"/>
          <w:lang w:val="hr-HR"/>
        </w:rPr>
      </w:pPr>
      <w:r>
        <w:rPr>
          <w:b/>
          <w:sz w:val="20"/>
          <w:lang w:val="hr-HR"/>
        </w:rPr>
        <w:t>_____________________________________________</w:t>
      </w:r>
    </w:p>
    <w:p w14:paraId="414177FA" w14:textId="77777777" w:rsidR="006860F8" w:rsidRPr="00F32D72" w:rsidRDefault="006860F8" w:rsidP="005B201B">
      <w:pPr>
        <w:tabs>
          <w:tab w:val="center" w:pos="2268"/>
          <w:tab w:val="left" w:leader="underscore" w:pos="4536"/>
        </w:tabs>
        <w:rPr>
          <w:sz w:val="20"/>
          <w:lang w:val="it-IT"/>
        </w:rPr>
      </w:pPr>
      <w:r w:rsidRPr="00F32D72">
        <w:rPr>
          <w:sz w:val="20"/>
          <w:lang w:val="it-IT"/>
        </w:rPr>
        <w:t>(Prezime i ime podnosioca zahtjeva)</w:t>
      </w:r>
    </w:p>
    <w:p w14:paraId="3AE61671" w14:textId="77777777" w:rsidR="004577D6" w:rsidRPr="00F32D72" w:rsidRDefault="006860F8" w:rsidP="006860F8">
      <w:pPr>
        <w:tabs>
          <w:tab w:val="left" w:leader="underscore" w:pos="4536"/>
        </w:tabs>
        <w:rPr>
          <w:sz w:val="22"/>
          <w:szCs w:val="22"/>
          <w:lang w:val="it-IT"/>
        </w:rPr>
      </w:pPr>
      <w:r w:rsidRPr="00F32D72">
        <w:rPr>
          <w:sz w:val="22"/>
          <w:szCs w:val="22"/>
          <w:lang w:val="it-IT"/>
        </w:rPr>
        <w:tab/>
      </w:r>
    </w:p>
    <w:tbl>
      <w:tblPr>
        <w:tblpPr w:leftFromText="180" w:rightFromText="180" w:bottomFromText="200" w:vertAnchor="page" w:horzAnchor="margin" w:tblpXSpec="right" w:tblpY="1831"/>
        <w:tblOverlap w:val="never"/>
        <w:tblW w:w="3904" w:type="dxa"/>
        <w:tblLook w:val="04A0" w:firstRow="1" w:lastRow="0" w:firstColumn="1" w:lastColumn="0" w:noHBand="0" w:noVBand="1"/>
      </w:tblPr>
      <w:tblGrid>
        <w:gridCol w:w="1266"/>
        <w:gridCol w:w="1266"/>
        <w:gridCol w:w="646"/>
        <w:gridCol w:w="726"/>
      </w:tblGrid>
      <w:tr w:rsidR="004577D6" w14:paraId="48829EE2" w14:textId="77777777" w:rsidTr="004577D6">
        <w:trPr>
          <w:trHeight w:val="57"/>
        </w:trPr>
        <w:tc>
          <w:tcPr>
            <w:tcW w:w="3178" w:type="dxa"/>
            <w:gridSpan w:val="3"/>
            <w:noWrap/>
            <w:tcMar>
              <w:top w:w="15" w:type="dxa"/>
              <w:left w:w="108" w:type="dxa"/>
              <w:bottom w:w="0" w:type="dxa"/>
              <w:right w:w="108" w:type="dxa"/>
            </w:tcMar>
            <w:vAlign w:val="center"/>
            <w:hideMark/>
          </w:tcPr>
          <w:p w14:paraId="27F7B881" w14:textId="77777777" w:rsidR="004577D6" w:rsidRDefault="004577D6" w:rsidP="0099355C">
            <w:pPr>
              <w:spacing w:line="276" w:lineRule="auto"/>
              <w:jc w:val="center"/>
              <w:rPr>
                <w:rFonts w:cstheme="minorBidi"/>
                <w:color w:val="000000"/>
                <w:sz w:val="18"/>
                <w:szCs w:val="18"/>
                <w:lang w:val="en-US" w:eastAsia="en-GB"/>
              </w:rPr>
            </w:pPr>
            <w:r>
              <w:rPr>
                <w:rFonts w:cstheme="minorBidi"/>
                <w:color w:val="000000"/>
                <w:sz w:val="18"/>
                <w:szCs w:val="18"/>
                <w:lang w:val="en-US" w:eastAsia="en-GB"/>
              </w:rPr>
              <w:t>Bosna i Hercegovina</w:t>
            </w:r>
          </w:p>
        </w:tc>
        <w:tc>
          <w:tcPr>
            <w:tcW w:w="726" w:type="dxa"/>
            <w:noWrap/>
            <w:tcMar>
              <w:top w:w="15" w:type="dxa"/>
              <w:left w:w="108" w:type="dxa"/>
              <w:bottom w:w="0" w:type="dxa"/>
              <w:right w:w="108" w:type="dxa"/>
            </w:tcMar>
            <w:vAlign w:val="bottom"/>
            <w:hideMark/>
          </w:tcPr>
          <w:p w14:paraId="656E0354" w14:textId="77777777" w:rsidR="004577D6" w:rsidRDefault="004577D6">
            <w:pPr>
              <w:rPr>
                <w:rFonts w:cstheme="minorBidi"/>
                <w:color w:val="000000"/>
                <w:sz w:val="18"/>
                <w:szCs w:val="18"/>
                <w:lang w:val="en-US" w:eastAsia="en-GB"/>
              </w:rPr>
            </w:pPr>
          </w:p>
        </w:tc>
      </w:tr>
      <w:tr w:rsidR="004577D6" w14:paraId="1A14580C" w14:textId="77777777" w:rsidTr="004577D6">
        <w:trPr>
          <w:trHeight w:val="57"/>
        </w:trPr>
        <w:tc>
          <w:tcPr>
            <w:tcW w:w="3178" w:type="dxa"/>
            <w:gridSpan w:val="3"/>
            <w:noWrap/>
            <w:tcMar>
              <w:top w:w="15" w:type="dxa"/>
              <w:left w:w="108" w:type="dxa"/>
              <w:bottom w:w="0" w:type="dxa"/>
              <w:right w:w="108" w:type="dxa"/>
            </w:tcMar>
            <w:vAlign w:val="center"/>
            <w:hideMark/>
          </w:tcPr>
          <w:p w14:paraId="5616171F" w14:textId="77777777" w:rsidR="004577D6" w:rsidRDefault="004577D6" w:rsidP="0099355C">
            <w:pPr>
              <w:spacing w:line="276" w:lineRule="auto"/>
              <w:jc w:val="center"/>
              <w:rPr>
                <w:rFonts w:cstheme="minorBidi"/>
                <w:color w:val="000000"/>
                <w:sz w:val="18"/>
                <w:szCs w:val="18"/>
                <w:lang w:val="en-US" w:eastAsia="en-GB"/>
              </w:rPr>
            </w:pPr>
            <w:r>
              <w:rPr>
                <w:rFonts w:cstheme="minorBidi"/>
                <w:color w:val="000000"/>
                <w:sz w:val="18"/>
                <w:szCs w:val="18"/>
                <w:lang w:val="en-US" w:eastAsia="en-GB"/>
              </w:rPr>
              <w:t>Federacija Bosne i Hercegovine</w:t>
            </w:r>
          </w:p>
        </w:tc>
        <w:tc>
          <w:tcPr>
            <w:tcW w:w="726" w:type="dxa"/>
            <w:noWrap/>
            <w:tcMar>
              <w:top w:w="15" w:type="dxa"/>
              <w:left w:w="108" w:type="dxa"/>
              <w:bottom w:w="0" w:type="dxa"/>
              <w:right w:w="108" w:type="dxa"/>
            </w:tcMar>
            <w:vAlign w:val="bottom"/>
            <w:hideMark/>
          </w:tcPr>
          <w:p w14:paraId="2881E3FE" w14:textId="77777777" w:rsidR="004577D6" w:rsidRDefault="004577D6">
            <w:pPr>
              <w:rPr>
                <w:rFonts w:cstheme="minorBidi"/>
                <w:color w:val="000000"/>
                <w:sz w:val="18"/>
                <w:szCs w:val="18"/>
                <w:lang w:val="en-US" w:eastAsia="en-GB"/>
              </w:rPr>
            </w:pPr>
          </w:p>
        </w:tc>
      </w:tr>
      <w:tr w:rsidR="004577D6" w14:paraId="1C46E0A2" w14:textId="77777777" w:rsidTr="004577D6">
        <w:trPr>
          <w:trHeight w:val="57"/>
        </w:trPr>
        <w:tc>
          <w:tcPr>
            <w:tcW w:w="3178" w:type="dxa"/>
            <w:gridSpan w:val="3"/>
            <w:noWrap/>
            <w:tcMar>
              <w:top w:w="15" w:type="dxa"/>
              <w:left w:w="108" w:type="dxa"/>
              <w:bottom w:w="0" w:type="dxa"/>
              <w:right w:w="108" w:type="dxa"/>
            </w:tcMar>
            <w:vAlign w:val="center"/>
            <w:hideMark/>
          </w:tcPr>
          <w:p w14:paraId="198296DC" w14:textId="77777777" w:rsidR="004577D6" w:rsidRDefault="004577D6" w:rsidP="0099355C">
            <w:pPr>
              <w:spacing w:line="276" w:lineRule="auto"/>
              <w:jc w:val="center"/>
              <w:rPr>
                <w:rFonts w:cstheme="minorBidi"/>
                <w:color w:val="000000"/>
                <w:sz w:val="18"/>
                <w:szCs w:val="18"/>
                <w:lang w:val="en-US" w:eastAsia="en-GB"/>
              </w:rPr>
            </w:pPr>
            <w:r>
              <w:rPr>
                <w:rFonts w:cstheme="minorBidi"/>
                <w:color w:val="000000"/>
                <w:sz w:val="18"/>
                <w:szCs w:val="18"/>
                <w:lang w:val="en-US" w:eastAsia="en-GB"/>
              </w:rPr>
              <w:t>KANTON SARAJEVO-GRAD SARAJEVO</w:t>
            </w:r>
          </w:p>
        </w:tc>
        <w:tc>
          <w:tcPr>
            <w:tcW w:w="726" w:type="dxa"/>
            <w:noWrap/>
            <w:tcMar>
              <w:top w:w="15" w:type="dxa"/>
              <w:left w:w="108" w:type="dxa"/>
              <w:bottom w:w="0" w:type="dxa"/>
              <w:right w:w="108" w:type="dxa"/>
            </w:tcMar>
            <w:vAlign w:val="bottom"/>
            <w:hideMark/>
          </w:tcPr>
          <w:p w14:paraId="41E228E0" w14:textId="77777777" w:rsidR="004577D6" w:rsidRDefault="004577D6">
            <w:pPr>
              <w:rPr>
                <w:rFonts w:cstheme="minorBidi"/>
                <w:color w:val="000000"/>
                <w:sz w:val="18"/>
                <w:szCs w:val="18"/>
                <w:lang w:val="en-US" w:eastAsia="en-GB"/>
              </w:rPr>
            </w:pPr>
          </w:p>
        </w:tc>
      </w:tr>
      <w:tr w:rsidR="004577D6" w14:paraId="29FA4164" w14:textId="77777777" w:rsidTr="004577D6">
        <w:trPr>
          <w:trHeight w:val="62"/>
        </w:trPr>
        <w:tc>
          <w:tcPr>
            <w:tcW w:w="3178" w:type="dxa"/>
            <w:gridSpan w:val="3"/>
            <w:noWrap/>
            <w:tcMar>
              <w:top w:w="15" w:type="dxa"/>
              <w:left w:w="108" w:type="dxa"/>
              <w:bottom w:w="0" w:type="dxa"/>
              <w:right w:w="108" w:type="dxa"/>
            </w:tcMar>
            <w:vAlign w:val="center"/>
            <w:hideMark/>
          </w:tcPr>
          <w:p w14:paraId="662476B9" w14:textId="77777777" w:rsidR="004577D6" w:rsidRDefault="004577D6" w:rsidP="0099355C">
            <w:pPr>
              <w:spacing w:line="276" w:lineRule="auto"/>
              <w:jc w:val="center"/>
              <w:rPr>
                <w:rFonts w:cstheme="minorBidi"/>
                <w:b/>
                <w:bCs/>
                <w:color w:val="000000"/>
                <w:sz w:val="18"/>
                <w:szCs w:val="18"/>
                <w:lang w:val="en-US" w:eastAsia="en-GB"/>
              </w:rPr>
            </w:pPr>
            <w:r>
              <w:rPr>
                <w:rFonts w:cstheme="minorBidi"/>
                <w:b/>
                <w:bCs/>
                <w:color w:val="000000"/>
                <w:sz w:val="18"/>
                <w:szCs w:val="18"/>
                <w:lang w:val="en-US" w:eastAsia="en-GB"/>
              </w:rPr>
              <w:t>OPĆINA NOVO SARAJEVO</w:t>
            </w:r>
          </w:p>
        </w:tc>
        <w:tc>
          <w:tcPr>
            <w:tcW w:w="726" w:type="dxa"/>
            <w:noWrap/>
            <w:tcMar>
              <w:top w:w="15" w:type="dxa"/>
              <w:left w:w="108" w:type="dxa"/>
              <w:bottom w:w="0" w:type="dxa"/>
              <w:right w:w="108" w:type="dxa"/>
            </w:tcMar>
            <w:vAlign w:val="bottom"/>
            <w:hideMark/>
          </w:tcPr>
          <w:p w14:paraId="1FEB892D" w14:textId="77777777" w:rsidR="004577D6" w:rsidRDefault="004577D6">
            <w:pPr>
              <w:rPr>
                <w:rFonts w:cstheme="minorBidi"/>
                <w:b/>
                <w:bCs/>
                <w:color w:val="000000"/>
                <w:sz w:val="18"/>
                <w:szCs w:val="18"/>
                <w:lang w:val="en-US" w:eastAsia="en-GB"/>
              </w:rPr>
            </w:pPr>
          </w:p>
        </w:tc>
      </w:tr>
      <w:tr w:rsidR="004577D6" w14:paraId="48F8B220" w14:textId="77777777" w:rsidTr="004577D6">
        <w:trPr>
          <w:trHeight w:val="76"/>
        </w:trPr>
        <w:tc>
          <w:tcPr>
            <w:tcW w:w="3904" w:type="dxa"/>
            <w:gridSpan w:val="4"/>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center"/>
            <w:hideMark/>
          </w:tcPr>
          <w:p w14:paraId="00AB5C18" w14:textId="77777777" w:rsidR="004577D6" w:rsidRDefault="004577D6">
            <w:pPr>
              <w:spacing w:line="276" w:lineRule="auto"/>
              <w:jc w:val="center"/>
              <w:rPr>
                <w:rFonts w:cstheme="minorBidi"/>
                <w:b/>
                <w:bCs/>
                <w:color w:val="000000"/>
                <w:sz w:val="18"/>
                <w:szCs w:val="18"/>
                <w:lang w:val="en-US" w:eastAsia="en-GB"/>
              </w:rPr>
            </w:pPr>
            <w:r>
              <w:rPr>
                <w:rFonts w:cstheme="minorBidi"/>
                <w:b/>
                <w:bCs/>
                <w:color w:val="000000"/>
                <w:sz w:val="18"/>
                <w:szCs w:val="18"/>
                <w:lang w:val="en-US" w:eastAsia="en-GB"/>
              </w:rPr>
              <w:t>PRIMLJENO:</w:t>
            </w:r>
          </w:p>
        </w:tc>
      </w:tr>
      <w:tr w:rsidR="004577D6" w14:paraId="071FF6E6" w14:textId="77777777" w:rsidTr="004577D6">
        <w:trPr>
          <w:trHeight w:val="194"/>
        </w:trPr>
        <w:tc>
          <w:tcPr>
            <w:tcW w:w="1266" w:type="dxa"/>
            <w:tcBorders>
              <w:top w:val="nil"/>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D65251" w14:textId="77777777" w:rsidR="004577D6" w:rsidRDefault="004577D6">
            <w:pPr>
              <w:spacing w:line="276" w:lineRule="auto"/>
              <w:jc w:val="center"/>
              <w:rPr>
                <w:rFonts w:cstheme="minorBidi"/>
                <w:color w:val="000000"/>
                <w:sz w:val="18"/>
                <w:szCs w:val="18"/>
                <w:lang w:val="en-US" w:eastAsia="en-GB"/>
              </w:rPr>
            </w:pPr>
            <w:r>
              <w:rPr>
                <w:rFonts w:cstheme="minorBidi"/>
                <w:color w:val="000000"/>
                <w:sz w:val="18"/>
                <w:szCs w:val="18"/>
                <w:lang w:val="en-US" w:eastAsia="en-GB"/>
              </w:rPr>
              <w:t>Organizaciona jedinica</w:t>
            </w:r>
          </w:p>
        </w:tc>
        <w:tc>
          <w:tcPr>
            <w:tcW w:w="1266" w:type="dxa"/>
            <w:tcBorders>
              <w:top w:val="nil"/>
              <w:left w:val="nil"/>
              <w:bottom w:val="single" w:sz="4" w:space="0" w:color="auto"/>
              <w:right w:val="single" w:sz="4" w:space="0" w:color="auto"/>
            </w:tcBorders>
            <w:tcMar>
              <w:top w:w="15" w:type="dxa"/>
              <w:left w:w="108" w:type="dxa"/>
              <w:bottom w:w="0" w:type="dxa"/>
              <w:right w:w="108" w:type="dxa"/>
            </w:tcMar>
            <w:vAlign w:val="center"/>
            <w:hideMark/>
          </w:tcPr>
          <w:p w14:paraId="4420A074" w14:textId="77777777" w:rsidR="004577D6" w:rsidRDefault="004577D6">
            <w:pPr>
              <w:spacing w:line="276" w:lineRule="auto"/>
              <w:jc w:val="center"/>
              <w:rPr>
                <w:rFonts w:cstheme="minorBidi"/>
                <w:color w:val="000000"/>
                <w:sz w:val="18"/>
                <w:szCs w:val="18"/>
                <w:lang w:val="en-US" w:eastAsia="en-GB"/>
              </w:rPr>
            </w:pPr>
            <w:r>
              <w:rPr>
                <w:rFonts w:cstheme="minorBidi"/>
                <w:color w:val="000000"/>
                <w:sz w:val="18"/>
                <w:szCs w:val="18"/>
                <w:lang w:val="en-US" w:eastAsia="en-GB"/>
              </w:rPr>
              <w:t>Klasifikaciona oznaka</w:t>
            </w:r>
          </w:p>
        </w:tc>
        <w:tc>
          <w:tcPr>
            <w:tcW w:w="646" w:type="dxa"/>
            <w:tcBorders>
              <w:top w:val="nil"/>
              <w:left w:val="nil"/>
              <w:bottom w:val="single" w:sz="4" w:space="0" w:color="auto"/>
              <w:right w:val="single" w:sz="4" w:space="0" w:color="auto"/>
            </w:tcBorders>
            <w:noWrap/>
            <w:tcMar>
              <w:top w:w="15" w:type="dxa"/>
              <w:left w:w="108" w:type="dxa"/>
              <w:bottom w:w="0" w:type="dxa"/>
              <w:right w:w="108" w:type="dxa"/>
            </w:tcMar>
            <w:vAlign w:val="center"/>
            <w:hideMark/>
          </w:tcPr>
          <w:p w14:paraId="32B8505E" w14:textId="77777777" w:rsidR="004577D6" w:rsidRDefault="004577D6">
            <w:pPr>
              <w:spacing w:line="276" w:lineRule="auto"/>
              <w:jc w:val="center"/>
              <w:rPr>
                <w:rFonts w:cstheme="minorBidi"/>
                <w:color w:val="000000"/>
                <w:sz w:val="18"/>
                <w:szCs w:val="18"/>
                <w:lang w:val="en-US" w:eastAsia="en-GB"/>
              </w:rPr>
            </w:pPr>
            <w:r>
              <w:rPr>
                <w:rFonts w:cstheme="minorBidi"/>
                <w:color w:val="000000"/>
                <w:sz w:val="18"/>
                <w:szCs w:val="18"/>
                <w:lang w:val="en-US" w:eastAsia="en-GB"/>
              </w:rPr>
              <w:t>Redni broj</w:t>
            </w:r>
          </w:p>
        </w:tc>
        <w:tc>
          <w:tcPr>
            <w:tcW w:w="726" w:type="dxa"/>
            <w:tcBorders>
              <w:top w:val="nil"/>
              <w:left w:val="nil"/>
              <w:bottom w:val="single" w:sz="4" w:space="0" w:color="auto"/>
              <w:right w:val="single" w:sz="4" w:space="0" w:color="auto"/>
            </w:tcBorders>
            <w:noWrap/>
            <w:tcMar>
              <w:top w:w="15" w:type="dxa"/>
              <w:left w:w="108" w:type="dxa"/>
              <w:bottom w:w="0" w:type="dxa"/>
              <w:right w:w="108" w:type="dxa"/>
            </w:tcMar>
            <w:vAlign w:val="center"/>
            <w:hideMark/>
          </w:tcPr>
          <w:p w14:paraId="63EFF1E6" w14:textId="77777777" w:rsidR="004577D6" w:rsidRDefault="004577D6">
            <w:pPr>
              <w:spacing w:line="276" w:lineRule="auto"/>
              <w:jc w:val="center"/>
              <w:rPr>
                <w:rFonts w:cstheme="minorBidi"/>
                <w:color w:val="000000"/>
                <w:sz w:val="18"/>
                <w:szCs w:val="18"/>
                <w:lang w:val="en-US" w:eastAsia="en-GB"/>
              </w:rPr>
            </w:pPr>
            <w:r>
              <w:rPr>
                <w:rFonts w:cstheme="minorBidi"/>
                <w:color w:val="000000"/>
                <w:sz w:val="18"/>
                <w:szCs w:val="18"/>
                <w:lang w:val="en-US" w:eastAsia="en-GB"/>
              </w:rPr>
              <w:t>Broj priloga</w:t>
            </w:r>
          </w:p>
        </w:tc>
      </w:tr>
      <w:tr w:rsidR="004577D6" w14:paraId="05B4788D" w14:textId="77777777" w:rsidTr="004577D6">
        <w:trPr>
          <w:trHeight w:val="194"/>
        </w:trPr>
        <w:tc>
          <w:tcPr>
            <w:tcW w:w="1266" w:type="dxa"/>
            <w:tcBorders>
              <w:top w:val="nil"/>
              <w:left w:val="single" w:sz="4" w:space="0" w:color="auto"/>
              <w:bottom w:val="single" w:sz="4" w:space="0" w:color="auto"/>
              <w:right w:val="single" w:sz="4" w:space="0" w:color="auto"/>
            </w:tcBorders>
            <w:tcMar>
              <w:top w:w="15" w:type="dxa"/>
              <w:left w:w="108" w:type="dxa"/>
              <w:bottom w:w="0" w:type="dxa"/>
              <w:right w:w="108" w:type="dxa"/>
            </w:tcMar>
            <w:vAlign w:val="center"/>
          </w:tcPr>
          <w:p w14:paraId="704F9012" w14:textId="77777777" w:rsidR="004577D6" w:rsidRDefault="004577D6">
            <w:pPr>
              <w:spacing w:line="276" w:lineRule="auto"/>
              <w:jc w:val="center"/>
              <w:rPr>
                <w:rFonts w:cstheme="minorBidi"/>
                <w:b/>
                <w:bCs/>
                <w:color w:val="000000"/>
                <w:sz w:val="18"/>
                <w:szCs w:val="18"/>
                <w:lang w:val="en-US" w:eastAsia="en-GB"/>
              </w:rPr>
            </w:pPr>
          </w:p>
          <w:p w14:paraId="3756FD6C" w14:textId="77777777" w:rsidR="004577D6" w:rsidRDefault="004577D6">
            <w:pPr>
              <w:spacing w:line="276" w:lineRule="auto"/>
              <w:jc w:val="center"/>
              <w:rPr>
                <w:rFonts w:cstheme="minorBidi"/>
                <w:b/>
                <w:bCs/>
                <w:color w:val="000000"/>
                <w:sz w:val="18"/>
                <w:szCs w:val="18"/>
                <w:lang w:val="en-US" w:eastAsia="en-GB"/>
              </w:rPr>
            </w:pPr>
            <w:r>
              <w:rPr>
                <w:rFonts w:cstheme="minorBidi"/>
                <w:b/>
                <w:bCs/>
                <w:color w:val="000000"/>
                <w:sz w:val="18"/>
                <w:szCs w:val="18"/>
                <w:lang w:val="en-US" w:eastAsia="en-GB"/>
              </w:rPr>
              <w:t>08</w:t>
            </w:r>
          </w:p>
        </w:tc>
        <w:tc>
          <w:tcPr>
            <w:tcW w:w="1266" w:type="dxa"/>
            <w:tcBorders>
              <w:top w:val="nil"/>
              <w:left w:val="nil"/>
              <w:bottom w:val="single" w:sz="4" w:space="0" w:color="auto"/>
              <w:right w:val="single" w:sz="4" w:space="0" w:color="auto"/>
            </w:tcBorders>
            <w:tcMar>
              <w:top w:w="15" w:type="dxa"/>
              <w:left w:w="108" w:type="dxa"/>
              <w:bottom w:w="0" w:type="dxa"/>
              <w:right w:w="108" w:type="dxa"/>
            </w:tcMar>
            <w:vAlign w:val="center"/>
          </w:tcPr>
          <w:p w14:paraId="1F44EDE1" w14:textId="77777777" w:rsidR="004577D6" w:rsidRDefault="004577D6">
            <w:pPr>
              <w:spacing w:line="276" w:lineRule="auto"/>
              <w:jc w:val="center"/>
              <w:rPr>
                <w:rFonts w:cstheme="minorBidi"/>
                <w:b/>
                <w:bCs/>
                <w:color w:val="000000"/>
                <w:sz w:val="18"/>
                <w:szCs w:val="18"/>
                <w:lang w:val="en-US" w:eastAsia="en-GB"/>
              </w:rPr>
            </w:pPr>
          </w:p>
          <w:p w14:paraId="32669BD1" w14:textId="7709CA12" w:rsidR="004577D6" w:rsidRDefault="004577D6">
            <w:pPr>
              <w:spacing w:line="276" w:lineRule="auto"/>
              <w:jc w:val="center"/>
              <w:rPr>
                <w:rFonts w:cstheme="minorBidi"/>
                <w:b/>
                <w:bCs/>
                <w:color w:val="000000"/>
                <w:sz w:val="18"/>
                <w:szCs w:val="18"/>
                <w:lang w:val="en-US" w:eastAsia="en-GB"/>
              </w:rPr>
            </w:pPr>
            <w:r>
              <w:rPr>
                <w:rFonts w:cstheme="minorBidi"/>
                <w:b/>
                <w:bCs/>
                <w:color w:val="000000"/>
                <w:sz w:val="18"/>
                <w:szCs w:val="18"/>
                <w:lang w:val="en-US" w:eastAsia="en-GB"/>
              </w:rPr>
              <w:t>19 -</w:t>
            </w:r>
          </w:p>
        </w:tc>
        <w:tc>
          <w:tcPr>
            <w:tcW w:w="646" w:type="dxa"/>
            <w:tcBorders>
              <w:top w:val="nil"/>
              <w:left w:val="nil"/>
              <w:bottom w:val="single" w:sz="4" w:space="0" w:color="auto"/>
              <w:right w:val="single" w:sz="4" w:space="0" w:color="auto"/>
            </w:tcBorders>
            <w:noWrap/>
            <w:tcMar>
              <w:top w:w="15" w:type="dxa"/>
              <w:left w:w="108" w:type="dxa"/>
              <w:bottom w:w="0" w:type="dxa"/>
              <w:right w:w="108" w:type="dxa"/>
            </w:tcMar>
            <w:vAlign w:val="center"/>
          </w:tcPr>
          <w:p w14:paraId="25747AEB" w14:textId="77777777" w:rsidR="004577D6" w:rsidRDefault="004577D6">
            <w:pPr>
              <w:spacing w:line="276" w:lineRule="auto"/>
              <w:jc w:val="center"/>
              <w:rPr>
                <w:rFonts w:cstheme="minorBidi"/>
                <w:color w:val="000000"/>
                <w:sz w:val="18"/>
                <w:szCs w:val="18"/>
                <w:lang w:val="en-US" w:eastAsia="en-GB"/>
              </w:rPr>
            </w:pPr>
          </w:p>
        </w:tc>
        <w:tc>
          <w:tcPr>
            <w:tcW w:w="726" w:type="dxa"/>
            <w:tcBorders>
              <w:top w:val="nil"/>
              <w:left w:val="nil"/>
              <w:bottom w:val="single" w:sz="4" w:space="0" w:color="auto"/>
              <w:right w:val="single" w:sz="4" w:space="0" w:color="auto"/>
            </w:tcBorders>
            <w:noWrap/>
            <w:tcMar>
              <w:top w:w="15" w:type="dxa"/>
              <w:left w:w="108" w:type="dxa"/>
              <w:bottom w:w="0" w:type="dxa"/>
              <w:right w:w="108" w:type="dxa"/>
            </w:tcMar>
            <w:vAlign w:val="center"/>
          </w:tcPr>
          <w:p w14:paraId="009C429F" w14:textId="77777777" w:rsidR="004577D6" w:rsidRDefault="004577D6">
            <w:pPr>
              <w:spacing w:line="276" w:lineRule="auto"/>
              <w:jc w:val="center"/>
              <w:rPr>
                <w:rFonts w:cstheme="minorBidi"/>
                <w:color w:val="000000"/>
                <w:sz w:val="18"/>
                <w:szCs w:val="18"/>
                <w:lang w:val="en-US" w:eastAsia="en-GB"/>
              </w:rPr>
            </w:pPr>
          </w:p>
        </w:tc>
      </w:tr>
    </w:tbl>
    <w:p w14:paraId="4BC5C424" w14:textId="63315705" w:rsidR="006860F8" w:rsidRPr="00F32D72" w:rsidRDefault="006860F8" w:rsidP="006860F8">
      <w:pPr>
        <w:tabs>
          <w:tab w:val="center" w:pos="2268"/>
          <w:tab w:val="left" w:leader="underscore" w:pos="4536"/>
        </w:tabs>
        <w:rPr>
          <w:sz w:val="20"/>
          <w:lang w:val="it-IT"/>
        </w:rPr>
      </w:pPr>
      <w:r w:rsidRPr="00F32D72">
        <w:rPr>
          <w:sz w:val="20"/>
          <w:lang w:val="it-IT"/>
        </w:rPr>
        <w:t xml:space="preserve">(Adresa podnosioca zahtjeva i telefon) </w:t>
      </w:r>
    </w:p>
    <w:p w14:paraId="7D0264AD" w14:textId="77777777" w:rsidR="006860F8" w:rsidRPr="00F32D72" w:rsidRDefault="006860F8" w:rsidP="006860F8">
      <w:pPr>
        <w:rPr>
          <w:sz w:val="20"/>
          <w:lang w:val="it-IT"/>
        </w:rPr>
      </w:pPr>
    </w:p>
    <w:p w14:paraId="5FDD4B9D" w14:textId="4F2CFC3A" w:rsidR="006860F8" w:rsidRPr="00F32D72" w:rsidRDefault="006860F8" w:rsidP="006860F8">
      <w:pPr>
        <w:rPr>
          <w:sz w:val="22"/>
          <w:szCs w:val="22"/>
          <w:lang w:val="it-IT"/>
        </w:rPr>
      </w:pPr>
      <w:r w:rsidRPr="00F32D72">
        <w:rPr>
          <w:sz w:val="22"/>
          <w:szCs w:val="22"/>
          <w:lang w:val="it-IT"/>
        </w:rPr>
        <w:t>_______________________________</w:t>
      </w:r>
    </w:p>
    <w:p w14:paraId="00424583" w14:textId="77777777" w:rsidR="00613305" w:rsidRPr="00613305" w:rsidRDefault="00613305" w:rsidP="00613305">
      <w:pPr>
        <w:rPr>
          <w:sz w:val="20"/>
          <w:lang w:val="it-IT"/>
        </w:rPr>
      </w:pPr>
      <w:r w:rsidRPr="00613305">
        <w:rPr>
          <w:sz w:val="20"/>
          <w:lang w:val="it-IT"/>
        </w:rPr>
        <w:t>Broj L.K/ID broj</w:t>
      </w:r>
    </w:p>
    <w:p w14:paraId="47AAAF29" w14:textId="77777777" w:rsidR="006860F8" w:rsidRPr="00F32D72" w:rsidRDefault="006860F8" w:rsidP="006860F8">
      <w:pPr>
        <w:rPr>
          <w:b/>
          <w:sz w:val="22"/>
          <w:szCs w:val="22"/>
          <w:lang w:val="it-IT"/>
        </w:rPr>
      </w:pPr>
    </w:p>
    <w:p w14:paraId="7A0E8BA9" w14:textId="77777777" w:rsidR="006860F8" w:rsidRPr="00F32D72" w:rsidRDefault="006860F8" w:rsidP="006860F8">
      <w:pPr>
        <w:rPr>
          <w:b/>
          <w:sz w:val="22"/>
          <w:szCs w:val="22"/>
          <w:lang w:val="it-IT"/>
        </w:rPr>
      </w:pPr>
    </w:p>
    <w:p w14:paraId="3D6B3051" w14:textId="3C3C739D" w:rsidR="006563DF" w:rsidRPr="0099355C" w:rsidRDefault="006860F8" w:rsidP="006860F8">
      <w:pPr>
        <w:rPr>
          <w:b/>
          <w:sz w:val="22"/>
          <w:szCs w:val="22"/>
          <w:lang w:val="it-IT"/>
        </w:rPr>
      </w:pPr>
      <w:r w:rsidRPr="0099355C">
        <w:rPr>
          <w:b/>
          <w:sz w:val="22"/>
          <w:szCs w:val="22"/>
          <w:lang w:val="it-IT"/>
        </w:rPr>
        <w:t>OPĆINA NOVO SARAJEVO</w:t>
      </w:r>
    </w:p>
    <w:p w14:paraId="6FD94469" w14:textId="4D908C82" w:rsidR="006860F8" w:rsidRPr="0099355C" w:rsidRDefault="006860F8" w:rsidP="006860F8">
      <w:pPr>
        <w:rPr>
          <w:b/>
          <w:sz w:val="22"/>
          <w:szCs w:val="22"/>
          <w:lang w:val="it-IT"/>
        </w:rPr>
      </w:pPr>
      <w:r w:rsidRPr="0099355C">
        <w:rPr>
          <w:b/>
          <w:sz w:val="22"/>
          <w:szCs w:val="22"/>
          <w:lang w:val="it-IT"/>
        </w:rPr>
        <w:t>Služba za oblast prostornog uređenja i urbanizm</w:t>
      </w:r>
      <w:r w:rsidR="00C11561" w:rsidRPr="0099355C">
        <w:rPr>
          <w:b/>
          <w:sz w:val="22"/>
          <w:szCs w:val="22"/>
          <w:lang w:val="it-IT"/>
        </w:rPr>
        <w:t>a</w:t>
      </w:r>
    </w:p>
    <w:p w14:paraId="7D2273B7" w14:textId="77777777" w:rsidR="006860F8" w:rsidRPr="0099355C" w:rsidRDefault="006860F8" w:rsidP="006860F8">
      <w:pPr>
        <w:rPr>
          <w:b/>
          <w:sz w:val="22"/>
          <w:szCs w:val="22"/>
          <w:lang w:val="it-IT"/>
        </w:rPr>
      </w:pPr>
    </w:p>
    <w:p w14:paraId="2DBE3230" w14:textId="77777777" w:rsidR="006860F8" w:rsidRPr="0099355C" w:rsidRDefault="006860F8" w:rsidP="006860F8">
      <w:pPr>
        <w:rPr>
          <w:b/>
          <w:sz w:val="22"/>
          <w:szCs w:val="22"/>
          <w:lang w:val="it-IT"/>
        </w:rPr>
      </w:pPr>
    </w:p>
    <w:p w14:paraId="749814E8" w14:textId="1C7970EF" w:rsidR="006860F8" w:rsidRPr="00F32D72" w:rsidRDefault="006860F8" w:rsidP="006860F8">
      <w:pPr>
        <w:rPr>
          <w:b/>
          <w:i/>
          <w:sz w:val="22"/>
          <w:szCs w:val="22"/>
          <w:lang w:val="it-IT"/>
        </w:rPr>
      </w:pPr>
      <w:r w:rsidRPr="00CF5E2F">
        <w:rPr>
          <w:bCs/>
          <w:sz w:val="22"/>
          <w:szCs w:val="22"/>
          <w:u w:val="single"/>
          <w:lang w:val="it-IT"/>
        </w:rPr>
        <w:t>PREDMET:</w:t>
      </w:r>
      <w:r w:rsidRPr="0099355C">
        <w:rPr>
          <w:b/>
          <w:sz w:val="22"/>
          <w:szCs w:val="22"/>
          <w:lang w:val="it-IT"/>
        </w:rPr>
        <w:t xml:space="preserve"> ZAHTJEV ZA IZDAVANJE UVJERENJA O CJELOVITOSTI</w:t>
      </w:r>
      <w:r w:rsidR="00CF5E2F">
        <w:rPr>
          <w:b/>
          <w:sz w:val="22"/>
          <w:szCs w:val="22"/>
          <w:lang w:val="it-IT"/>
        </w:rPr>
        <w:t xml:space="preserve"> </w:t>
      </w:r>
      <w:r w:rsidRPr="0099355C">
        <w:rPr>
          <w:b/>
          <w:sz w:val="22"/>
          <w:szCs w:val="22"/>
          <w:lang w:val="it-IT"/>
        </w:rPr>
        <w:t>(ETAŽIRANJU)</w:t>
      </w:r>
    </w:p>
    <w:p w14:paraId="0966EE56" w14:textId="77777777" w:rsidR="006860F8" w:rsidRPr="00F32D72" w:rsidRDefault="006860F8" w:rsidP="006860F8">
      <w:pPr>
        <w:rPr>
          <w:b/>
          <w:i/>
          <w:lang w:val="it-IT"/>
        </w:rPr>
      </w:pPr>
    </w:p>
    <w:p w14:paraId="4CD21C01" w14:textId="763CC499" w:rsidR="006860F8" w:rsidRPr="0099355C" w:rsidRDefault="006860F8" w:rsidP="006860F8">
      <w:pPr>
        <w:rPr>
          <w:sz w:val="22"/>
          <w:szCs w:val="22"/>
          <w:lang w:val="it-IT"/>
        </w:rPr>
      </w:pPr>
      <w:r w:rsidRPr="0099355C">
        <w:rPr>
          <w:sz w:val="22"/>
          <w:szCs w:val="22"/>
          <w:lang w:val="it-IT"/>
        </w:rPr>
        <w:t>Molim da mi izdate uvjerenje o cjelovitosti</w:t>
      </w:r>
      <w:r w:rsidR="00374B2F">
        <w:rPr>
          <w:sz w:val="22"/>
          <w:szCs w:val="22"/>
          <w:lang w:val="it-IT"/>
        </w:rPr>
        <w:t xml:space="preserve"> </w:t>
      </w:r>
      <w:r w:rsidRPr="0099355C">
        <w:rPr>
          <w:sz w:val="22"/>
          <w:szCs w:val="22"/>
          <w:lang w:val="it-IT"/>
        </w:rPr>
        <w:t>(etažiranju) za :</w:t>
      </w:r>
    </w:p>
    <w:p w14:paraId="33892622" w14:textId="77777777" w:rsidR="006860F8" w:rsidRPr="0099355C" w:rsidRDefault="006860F8" w:rsidP="006860F8">
      <w:pPr>
        <w:tabs>
          <w:tab w:val="left" w:leader="underscore" w:pos="9072"/>
        </w:tabs>
        <w:jc w:val="both"/>
        <w:rPr>
          <w:sz w:val="22"/>
          <w:szCs w:val="22"/>
          <w:lang w:val="it-IT"/>
        </w:rPr>
      </w:pPr>
      <w:r w:rsidRPr="0099355C">
        <w:rPr>
          <w:sz w:val="22"/>
          <w:szCs w:val="22"/>
          <w:lang w:val="it-IT"/>
        </w:rPr>
        <w:tab/>
      </w:r>
    </w:p>
    <w:p w14:paraId="2F88C30A" w14:textId="77777777" w:rsidR="006860F8" w:rsidRPr="0099355C" w:rsidRDefault="006860F8" w:rsidP="006860F8">
      <w:pPr>
        <w:tabs>
          <w:tab w:val="left" w:leader="underscore" w:pos="9072"/>
        </w:tabs>
        <w:jc w:val="both"/>
        <w:rPr>
          <w:sz w:val="22"/>
          <w:szCs w:val="22"/>
          <w:lang w:val="it-IT"/>
        </w:rPr>
      </w:pPr>
      <w:r w:rsidRPr="0099355C">
        <w:rPr>
          <w:sz w:val="22"/>
          <w:szCs w:val="22"/>
          <w:lang w:val="it-IT"/>
        </w:rPr>
        <w:tab/>
      </w:r>
    </w:p>
    <w:p w14:paraId="2CAF248F" w14:textId="540866BA" w:rsidR="006860F8" w:rsidRPr="0099355C" w:rsidRDefault="006860F8" w:rsidP="006860F8">
      <w:pPr>
        <w:rPr>
          <w:sz w:val="22"/>
          <w:szCs w:val="22"/>
          <w:lang w:val="it-IT"/>
        </w:rPr>
      </w:pPr>
      <w:r w:rsidRPr="0099355C">
        <w:rPr>
          <w:sz w:val="22"/>
          <w:szCs w:val="22"/>
          <w:lang w:val="it-IT"/>
        </w:rPr>
        <w:t>u ulici ______________________________________________</w:t>
      </w:r>
      <w:r w:rsidR="0099355C">
        <w:rPr>
          <w:sz w:val="22"/>
          <w:szCs w:val="22"/>
          <w:lang w:val="it-IT"/>
        </w:rPr>
        <w:t>_</w:t>
      </w:r>
      <w:r w:rsidRPr="0099355C">
        <w:rPr>
          <w:sz w:val="22"/>
          <w:szCs w:val="22"/>
          <w:lang w:val="it-IT"/>
        </w:rPr>
        <w:t>_____</w:t>
      </w:r>
      <w:r w:rsidR="0099355C">
        <w:rPr>
          <w:sz w:val="22"/>
          <w:szCs w:val="22"/>
          <w:lang w:val="it-IT"/>
        </w:rPr>
        <w:t xml:space="preserve"> </w:t>
      </w:r>
      <w:r w:rsidRPr="0099355C">
        <w:rPr>
          <w:sz w:val="22"/>
          <w:szCs w:val="22"/>
          <w:lang w:val="it-IT"/>
        </w:rPr>
        <w:t xml:space="preserve">broj___________  u Sarajevu. </w:t>
      </w:r>
    </w:p>
    <w:p w14:paraId="561A5831" w14:textId="77777777" w:rsidR="006860F8" w:rsidRPr="0099355C" w:rsidRDefault="006860F8" w:rsidP="006860F8">
      <w:pPr>
        <w:rPr>
          <w:b/>
          <w:sz w:val="22"/>
          <w:szCs w:val="22"/>
          <w:lang w:val="it-IT"/>
        </w:rPr>
      </w:pPr>
    </w:p>
    <w:p w14:paraId="26CCE5BA" w14:textId="1DDE9CEB" w:rsidR="006860F8" w:rsidRPr="0099355C" w:rsidRDefault="006860F8" w:rsidP="006860F8">
      <w:pPr>
        <w:rPr>
          <w:b/>
          <w:sz w:val="22"/>
          <w:szCs w:val="22"/>
          <w:lang w:val="it-IT"/>
        </w:rPr>
      </w:pPr>
      <w:r w:rsidRPr="0099355C">
        <w:rPr>
          <w:b/>
          <w:sz w:val="22"/>
          <w:szCs w:val="22"/>
          <w:lang w:val="it-IT"/>
        </w:rPr>
        <w:t>Uz zahtjev prilažem sljedeću dokumentaciju:</w:t>
      </w:r>
    </w:p>
    <w:p w14:paraId="1D95CCD1" w14:textId="77777777" w:rsidR="006860F8" w:rsidRPr="0099355C" w:rsidRDefault="006860F8" w:rsidP="005B201B">
      <w:pPr>
        <w:pStyle w:val="BodyTextIndent3"/>
        <w:numPr>
          <w:ilvl w:val="0"/>
          <w:numId w:val="8"/>
        </w:numPr>
        <w:spacing w:after="0"/>
        <w:ind w:left="723"/>
        <w:jc w:val="both"/>
        <w:rPr>
          <w:sz w:val="22"/>
          <w:szCs w:val="22"/>
          <w:lang w:val="hr-HR"/>
        </w:rPr>
      </w:pPr>
      <w:r w:rsidRPr="0099355C">
        <w:rPr>
          <w:sz w:val="22"/>
          <w:szCs w:val="22"/>
          <w:lang w:val="hr-HR"/>
        </w:rPr>
        <w:t xml:space="preserve">Dokaz o vlasništvu nekretnine/zemljišnoknjižni izvadak, izvadak iz KPU, pravosnažna sudska presuda, pravosnažno rješenje nadležnog organa na osnovu kojeg je investitor stekao pravo vlasništva, </w:t>
      </w:r>
    </w:p>
    <w:p w14:paraId="16DF22E7" w14:textId="61570500" w:rsidR="006860F8" w:rsidRPr="0099355C" w:rsidRDefault="006860F8" w:rsidP="005B201B">
      <w:pPr>
        <w:pStyle w:val="BodyTextIndent3"/>
        <w:numPr>
          <w:ilvl w:val="0"/>
          <w:numId w:val="8"/>
        </w:numPr>
        <w:spacing w:after="0"/>
        <w:ind w:left="723"/>
        <w:jc w:val="both"/>
        <w:rPr>
          <w:sz w:val="22"/>
          <w:szCs w:val="22"/>
          <w:lang w:val="hr-HR"/>
        </w:rPr>
      </w:pPr>
      <w:r w:rsidRPr="0099355C">
        <w:rPr>
          <w:sz w:val="22"/>
          <w:szCs w:val="22"/>
          <w:lang w:val="hr-HR"/>
        </w:rPr>
        <w:t>Kopiju katastarskog plana</w:t>
      </w:r>
      <w:r w:rsidR="00726DFE">
        <w:rPr>
          <w:sz w:val="22"/>
          <w:szCs w:val="22"/>
          <w:lang w:val="hr-HR"/>
        </w:rPr>
        <w:t>,</w:t>
      </w:r>
    </w:p>
    <w:p w14:paraId="094ABB82" w14:textId="3A03D6E0" w:rsidR="006860F8" w:rsidRPr="0099355C" w:rsidRDefault="006860F8" w:rsidP="005B201B">
      <w:pPr>
        <w:pStyle w:val="BodyTextIndent3"/>
        <w:numPr>
          <w:ilvl w:val="0"/>
          <w:numId w:val="8"/>
        </w:numPr>
        <w:spacing w:after="0"/>
        <w:ind w:left="723"/>
        <w:jc w:val="both"/>
        <w:rPr>
          <w:sz w:val="22"/>
          <w:szCs w:val="22"/>
          <w:lang w:val="hr-HR"/>
        </w:rPr>
      </w:pPr>
      <w:r w:rsidRPr="0099355C">
        <w:rPr>
          <w:sz w:val="22"/>
          <w:szCs w:val="22"/>
          <w:lang w:val="hr-HR"/>
        </w:rPr>
        <w:t>Tri primjerka plana posebnih dijelova zgrade</w:t>
      </w:r>
      <w:r w:rsidR="00374B2F">
        <w:rPr>
          <w:sz w:val="22"/>
          <w:szCs w:val="22"/>
          <w:lang w:val="hr-HR"/>
        </w:rPr>
        <w:t xml:space="preserve"> </w:t>
      </w:r>
      <w:r w:rsidRPr="0099355C">
        <w:rPr>
          <w:sz w:val="22"/>
          <w:szCs w:val="22"/>
          <w:lang w:val="hr-HR"/>
        </w:rPr>
        <w:t>(Elaborat etažiranja), koji mora da sadrži zemljišnoknjižnu oznaku zemljišta na kome je zgrada podignuta, oznaku zgrade po ulici i kućnom broju, skicu</w:t>
      </w:r>
      <w:r w:rsidR="00726DFE">
        <w:rPr>
          <w:sz w:val="22"/>
          <w:szCs w:val="22"/>
          <w:lang w:val="hr-HR"/>
        </w:rPr>
        <w:t xml:space="preserve"> </w:t>
      </w:r>
      <w:r w:rsidRPr="0099355C">
        <w:rPr>
          <w:sz w:val="22"/>
          <w:szCs w:val="22"/>
          <w:lang w:val="hr-HR"/>
        </w:rPr>
        <w:t>(crtež) iz kojeg se vidi položaj, veličina i oznaka posebnog dijela zgrade  na  kome se traži uknjižba, kao i položaj i oznake dijelova zgrade koji služe zgradi kao cjelini ili samo nekim posebnim dijelovima zgrade. Plan posebnih dijelova zgrade mora biti izrađen od strane ovlaštenog projektanta ili ovlaštenog geodete, stalnog sudskog vještaka arhitektonske i građevinske struke.</w:t>
      </w:r>
    </w:p>
    <w:p w14:paraId="13081790" w14:textId="77777777" w:rsidR="006860F8" w:rsidRPr="0099355C" w:rsidRDefault="006860F8" w:rsidP="005B201B">
      <w:pPr>
        <w:pStyle w:val="BodyTextIndent3"/>
        <w:numPr>
          <w:ilvl w:val="0"/>
          <w:numId w:val="8"/>
        </w:numPr>
        <w:spacing w:after="0"/>
        <w:ind w:left="723"/>
        <w:jc w:val="both"/>
        <w:rPr>
          <w:sz w:val="22"/>
          <w:szCs w:val="22"/>
          <w:lang w:val="hr-HR"/>
        </w:rPr>
      </w:pPr>
      <w:r w:rsidRPr="0099355C">
        <w:rPr>
          <w:sz w:val="22"/>
          <w:szCs w:val="22"/>
          <w:lang w:val="hr-HR"/>
        </w:rPr>
        <w:t>Ostali dokazi propisani zakonom</w:t>
      </w:r>
    </w:p>
    <w:p w14:paraId="4514088A" w14:textId="77777777" w:rsidR="005B201B" w:rsidRPr="0099355C" w:rsidRDefault="005B201B" w:rsidP="005B201B">
      <w:pPr>
        <w:pStyle w:val="BodyTextIndent3"/>
        <w:spacing w:after="0"/>
        <w:jc w:val="both"/>
        <w:rPr>
          <w:sz w:val="22"/>
          <w:szCs w:val="22"/>
          <w:lang w:val="hr-HR"/>
        </w:rPr>
      </w:pPr>
    </w:p>
    <w:p w14:paraId="387C9EAB" w14:textId="77777777" w:rsidR="006860F8" w:rsidRPr="0099355C" w:rsidRDefault="006860F8" w:rsidP="00344EF3">
      <w:pPr>
        <w:pStyle w:val="BodyTextIndent3"/>
        <w:numPr>
          <w:ilvl w:val="0"/>
          <w:numId w:val="9"/>
        </w:numPr>
        <w:jc w:val="both"/>
        <w:rPr>
          <w:b/>
          <w:sz w:val="22"/>
          <w:szCs w:val="22"/>
          <w:lang w:val="hr-HR"/>
        </w:rPr>
      </w:pPr>
      <w:r w:rsidRPr="0099355C">
        <w:rPr>
          <w:b/>
          <w:sz w:val="22"/>
          <w:szCs w:val="22"/>
          <w:lang w:val="pl-PL"/>
        </w:rPr>
        <w:t>SVE</w:t>
      </w:r>
      <w:r w:rsidRPr="0099355C">
        <w:rPr>
          <w:b/>
          <w:sz w:val="22"/>
          <w:szCs w:val="22"/>
          <w:lang w:val="hr-HR"/>
        </w:rPr>
        <w:t xml:space="preserve"> </w:t>
      </w:r>
      <w:r w:rsidRPr="0099355C">
        <w:rPr>
          <w:b/>
          <w:sz w:val="22"/>
          <w:szCs w:val="22"/>
          <w:lang w:val="pl-PL"/>
        </w:rPr>
        <w:t>KOPIJE</w:t>
      </w:r>
      <w:r w:rsidRPr="0099355C">
        <w:rPr>
          <w:b/>
          <w:sz w:val="22"/>
          <w:szCs w:val="22"/>
          <w:lang w:val="hr-HR"/>
        </w:rPr>
        <w:t xml:space="preserve"> </w:t>
      </w:r>
      <w:r w:rsidRPr="0099355C">
        <w:rPr>
          <w:b/>
          <w:sz w:val="22"/>
          <w:szCs w:val="22"/>
          <w:lang w:val="pl-PL"/>
        </w:rPr>
        <w:t>PRILO</w:t>
      </w:r>
      <w:r w:rsidRPr="0099355C">
        <w:rPr>
          <w:b/>
          <w:sz w:val="22"/>
          <w:szCs w:val="22"/>
          <w:lang w:val="hr-HR"/>
        </w:rPr>
        <w:t>Ž</w:t>
      </w:r>
      <w:r w:rsidRPr="0099355C">
        <w:rPr>
          <w:b/>
          <w:sz w:val="22"/>
          <w:szCs w:val="22"/>
          <w:lang w:val="pl-PL"/>
        </w:rPr>
        <w:t>ENIH</w:t>
      </w:r>
      <w:r w:rsidRPr="0099355C">
        <w:rPr>
          <w:b/>
          <w:sz w:val="22"/>
          <w:szCs w:val="22"/>
          <w:lang w:val="hr-HR"/>
        </w:rPr>
        <w:t xml:space="preserve"> </w:t>
      </w:r>
      <w:r w:rsidRPr="0099355C">
        <w:rPr>
          <w:b/>
          <w:sz w:val="22"/>
          <w:szCs w:val="22"/>
          <w:lang w:val="pl-PL"/>
        </w:rPr>
        <w:t>DOKUMENATA</w:t>
      </w:r>
      <w:r w:rsidRPr="0099355C">
        <w:rPr>
          <w:b/>
          <w:sz w:val="22"/>
          <w:szCs w:val="22"/>
          <w:lang w:val="hr-HR"/>
        </w:rPr>
        <w:t xml:space="preserve"> </w:t>
      </w:r>
      <w:r w:rsidRPr="0099355C">
        <w:rPr>
          <w:b/>
          <w:sz w:val="22"/>
          <w:szCs w:val="22"/>
          <w:lang w:val="pl-PL"/>
        </w:rPr>
        <w:t>MORAJU</w:t>
      </w:r>
      <w:r w:rsidRPr="0099355C">
        <w:rPr>
          <w:b/>
          <w:sz w:val="22"/>
          <w:szCs w:val="22"/>
          <w:lang w:val="hr-HR"/>
        </w:rPr>
        <w:t xml:space="preserve"> </w:t>
      </w:r>
      <w:r w:rsidRPr="0099355C">
        <w:rPr>
          <w:b/>
          <w:sz w:val="22"/>
          <w:szCs w:val="22"/>
          <w:lang w:val="pl-PL"/>
        </w:rPr>
        <w:t>BITI</w:t>
      </w:r>
      <w:r w:rsidRPr="0099355C">
        <w:rPr>
          <w:b/>
          <w:sz w:val="22"/>
          <w:szCs w:val="22"/>
          <w:lang w:val="hr-HR"/>
        </w:rPr>
        <w:t xml:space="preserve"> </w:t>
      </w:r>
      <w:r w:rsidRPr="0099355C">
        <w:rPr>
          <w:b/>
          <w:sz w:val="22"/>
          <w:szCs w:val="22"/>
          <w:lang w:val="pl-PL"/>
        </w:rPr>
        <w:t>OVJERENE</w:t>
      </w:r>
    </w:p>
    <w:p w14:paraId="1FDFD82B" w14:textId="430E125B" w:rsidR="006860F8" w:rsidRPr="002F6E45" w:rsidRDefault="006860F8" w:rsidP="00726DFE">
      <w:pPr>
        <w:jc w:val="both"/>
        <w:rPr>
          <w:i/>
          <w:sz w:val="22"/>
          <w:szCs w:val="22"/>
          <w:lang w:val="hr-HR"/>
        </w:rPr>
      </w:pPr>
      <w:r w:rsidRPr="002F6E45">
        <w:rPr>
          <w:i/>
          <w:sz w:val="22"/>
          <w:szCs w:val="22"/>
          <w:lang w:val="hr-HR"/>
        </w:rPr>
        <w:t>Napomena: Podnosilac zahtjeva svojim potpisom saglasan sa korištenjem ličnih podataka u</w:t>
      </w:r>
      <w:r w:rsidR="00726DFE">
        <w:rPr>
          <w:i/>
          <w:sz w:val="22"/>
          <w:szCs w:val="22"/>
          <w:lang w:val="hr-HR"/>
        </w:rPr>
        <w:t xml:space="preserve"> </w:t>
      </w:r>
      <w:r w:rsidRPr="002F6E45">
        <w:rPr>
          <w:i/>
          <w:sz w:val="22"/>
          <w:szCs w:val="22"/>
          <w:lang w:val="hr-HR"/>
        </w:rPr>
        <w:t>predmetnom upravnom postupku u skladu sa odredbama Zakona o zaštiti ličnih podataka.</w:t>
      </w:r>
    </w:p>
    <w:p w14:paraId="6974BF7D" w14:textId="77777777" w:rsidR="006860F8" w:rsidRDefault="006860F8" w:rsidP="006860F8">
      <w:pPr>
        <w:ind w:left="360"/>
        <w:rPr>
          <w:i/>
          <w:sz w:val="22"/>
          <w:szCs w:val="22"/>
          <w:lang w:val="hr-HR"/>
        </w:rPr>
      </w:pPr>
    </w:p>
    <w:p w14:paraId="0AB63CC6" w14:textId="77777777" w:rsidR="006563DF" w:rsidRPr="002F6E45" w:rsidRDefault="006563DF" w:rsidP="006860F8">
      <w:pPr>
        <w:ind w:left="360"/>
        <w:rPr>
          <w:i/>
          <w:sz w:val="22"/>
          <w:szCs w:val="22"/>
          <w:lang w:val="hr-HR"/>
        </w:rPr>
      </w:pPr>
    </w:p>
    <w:p w14:paraId="1DA130F6" w14:textId="29AFE513" w:rsidR="006563DF" w:rsidRPr="0099355C" w:rsidRDefault="006563DF" w:rsidP="006563DF">
      <w:pPr>
        <w:keepNext/>
        <w:keepLines/>
        <w:spacing w:before="200"/>
        <w:outlineLvl w:val="2"/>
        <w:rPr>
          <w:rFonts w:eastAsiaTheme="majorEastAsia"/>
          <w:bCs/>
          <w:color w:val="4F81BD" w:themeColor="accent1"/>
          <w:sz w:val="22"/>
          <w:szCs w:val="22"/>
        </w:rPr>
      </w:pPr>
      <w:r w:rsidRPr="0099355C">
        <w:rPr>
          <w:rFonts w:eastAsiaTheme="majorEastAsia"/>
          <w:bCs/>
          <w:color w:val="4F81BD" w:themeColor="accent1"/>
          <w:sz w:val="22"/>
          <w:szCs w:val="22"/>
          <w:lang w:val="it-IT"/>
        </w:rPr>
        <w:t xml:space="preserve">                                                                                                                 </w:t>
      </w:r>
      <w:r w:rsidRPr="0099355C">
        <w:rPr>
          <w:rFonts w:eastAsiaTheme="majorEastAsia"/>
          <w:bCs/>
          <w:sz w:val="22"/>
          <w:szCs w:val="22"/>
        </w:rPr>
        <w:t>PODNOSILAC ZAHTJEVA</w:t>
      </w:r>
    </w:p>
    <w:p w14:paraId="4BE016CC" w14:textId="2BF3CC04" w:rsidR="006563DF" w:rsidRPr="0099355C" w:rsidRDefault="006563DF" w:rsidP="006563DF">
      <w:pPr>
        <w:jc w:val="both"/>
        <w:rPr>
          <w:sz w:val="22"/>
          <w:szCs w:val="22"/>
        </w:rPr>
      </w:pPr>
      <w:r w:rsidRPr="0099355C">
        <w:rPr>
          <w:sz w:val="22"/>
          <w:szCs w:val="22"/>
        </w:rPr>
        <w:t>Sarajevo</w:t>
      </w:r>
      <w:r w:rsidR="0099355C">
        <w:rPr>
          <w:sz w:val="22"/>
          <w:szCs w:val="22"/>
        </w:rPr>
        <w:t xml:space="preserve">, </w:t>
      </w:r>
      <w:r w:rsidRPr="0099355C">
        <w:rPr>
          <w:sz w:val="22"/>
          <w:szCs w:val="22"/>
        </w:rPr>
        <w:softHyphen/>
      </w:r>
      <w:r w:rsidRPr="0099355C">
        <w:rPr>
          <w:sz w:val="22"/>
          <w:szCs w:val="22"/>
        </w:rPr>
        <w:softHyphen/>
        <w:t xml:space="preserve">____________. godine                                      </w:t>
      </w:r>
    </w:p>
    <w:p w14:paraId="6ED76A3F" w14:textId="5776F223" w:rsidR="006563DF" w:rsidRPr="0099355C" w:rsidRDefault="006563DF" w:rsidP="006563DF">
      <w:pPr>
        <w:jc w:val="both"/>
        <w:rPr>
          <w:sz w:val="22"/>
          <w:szCs w:val="22"/>
        </w:rPr>
      </w:pPr>
      <w:r w:rsidRPr="0099355C">
        <w:rPr>
          <w:sz w:val="22"/>
          <w:szCs w:val="22"/>
        </w:rPr>
        <w:t xml:space="preserve">                                                                                                 </w:t>
      </w:r>
      <w:r w:rsidR="0099355C">
        <w:rPr>
          <w:sz w:val="22"/>
          <w:szCs w:val="22"/>
        </w:rPr>
        <w:t xml:space="preserve">           </w:t>
      </w:r>
      <w:r w:rsidRPr="0099355C">
        <w:rPr>
          <w:sz w:val="22"/>
          <w:szCs w:val="22"/>
        </w:rPr>
        <w:t xml:space="preserve">    _________________________                                  </w:t>
      </w:r>
    </w:p>
    <w:p w14:paraId="119EA229" w14:textId="3FC5A3AE" w:rsidR="006860F8" w:rsidRPr="0099355C" w:rsidRDefault="005B201B" w:rsidP="006860F8">
      <w:pPr>
        <w:rPr>
          <w:sz w:val="22"/>
          <w:szCs w:val="22"/>
        </w:rPr>
      </w:pPr>
      <w:r w:rsidRPr="0099355C">
        <w:rPr>
          <w:sz w:val="22"/>
          <w:szCs w:val="22"/>
        </w:rPr>
        <w:t xml:space="preserve">   </w:t>
      </w:r>
    </w:p>
    <w:p w14:paraId="0DBFC57B" w14:textId="00514FAF" w:rsidR="006860F8" w:rsidRDefault="006860F8" w:rsidP="006860F8">
      <w:pPr>
        <w:tabs>
          <w:tab w:val="left" w:pos="5265"/>
        </w:tabs>
      </w:pPr>
      <w:r>
        <w:tab/>
      </w:r>
    </w:p>
    <w:p w14:paraId="1F96D32A" w14:textId="77777777" w:rsidR="000C3724" w:rsidRDefault="000C3724"/>
    <w:p w14:paraId="782FAE6C" w14:textId="77777777" w:rsidR="000C3724" w:rsidRDefault="000C3724"/>
    <w:p w14:paraId="58435FF7" w14:textId="77777777" w:rsidR="000C3724" w:rsidRDefault="000C3724"/>
    <w:p w14:paraId="2BC574F4" w14:textId="77777777" w:rsidR="000C3724" w:rsidRDefault="000C3724"/>
    <w:sectPr w:rsidR="000C3724" w:rsidSect="009B2B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E887" w14:textId="77777777" w:rsidR="00036826" w:rsidRDefault="00036826" w:rsidP="006860F8">
      <w:r>
        <w:separator/>
      </w:r>
    </w:p>
  </w:endnote>
  <w:endnote w:type="continuationSeparator" w:id="0">
    <w:p w14:paraId="5961C3CB" w14:textId="77777777" w:rsidR="00036826" w:rsidRDefault="00036826" w:rsidP="0068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84E" w14:textId="77777777" w:rsidR="00344EF3" w:rsidRDefault="00344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1228" w14:textId="4B001FF4" w:rsidR="0032400F" w:rsidRPr="007D761F" w:rsidRDefault="007D761F" w:rsidP="007D761F">
    <w:pPr>
      <w:pStyle w:val="Footer"/>
      <w:rPr>
        <w:sz w:val="20"/>
        <w:lang w:val="hr-HR"/>
      </w:rPr>
    </w:pPr>
    <w:r w:rsidRPr="007D761F">
      <w:rPr>
        <w:sz w:val="20"/>
        <w:lang w:val="hr-HR"/>
      </w:rPr>
      <w:t xml:space="preserve">Početak primjene: </w:t>
    </w:r>
    <w:r w:rsidR="005B201B">
      <w:rPr>
        <w:sz w:val="20"/>
        <w:lang w:val="hr-HR"/>
      </w:rPr>
      <w:t>2</w:t>
    </w:r>
    <w:r w:rsidR="00CE79AE">
      <w:rPr>
        <w:sz w:val="20"/>
        <w:lang w:val="hr-HR"/>
      </w:rPr>
      <w:t>4</w:t>
    </w:r>
    <w:r w:rsidR="00A22C08">
      <w:rPr>
        <w:sz w:val="20"/>
        <w:lang w:val="hr-HR"/>
      </w:rPr>
      <w:t>.12</w:t>
    </w:r>
    <w:r w:rsidRPr="007D761F">
      <w:rPr>
        <w:sz w:val="20"/>
        <w:lang w:val="hr-HR"/>
      </w:rPr>
      <w:t>.2025. godine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E2E2" w14:textId="77777777" w:rsidR="00344EF3" w:rsidRDefault="0034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7BBF" w14:textId="77777777" w:rsidR="00036826" w:rsidRDefault="00036826" w:rsidP="006860F8">
      <w:r>
        <w:separator/>
      </w:r>
    </w:p>
  </w:footnote>
  <w:footnote w:type="continuationSeparator" w:id="0">
    <w:p w14:paraId="68D93860" w14:textId="77777777" w:rsidR="00036826" w:rsidRDefault="00036826" w:rsidP="0068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3747" w14:textId="77777777" w:rsidR="00344EF3" w:rsidRDefault="00344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4E56" w14:textId="77777777" w:rsidR="00510DA8" w:rsidRDefault="00510DA8" w:rsidP="00510DA8">
    <w:pPr>
      <w:jc w:val="right"/>
      <w:rPr>
        <w:i/>
        <w:sz w:val="22"/>
        <w:lang w:val="hr-HR"/>
      </w:rPr>
    </w:pPr>
    <w:r>
      <w:rPr>
        <w:sz w:val="20"/>
        <w:lang w:val="bs-Latn-BA"/>
      </w:rPr>
      <w:t xml:space="preserve">  </w:t>
    </w:r>
    <w:r>
      <w:rPr>
        <w:sz w:val="22"/>
        <w:lang w:val="hr-HR"/>
      </w:rPr>
      <w:t>NS-OB-107</w:t>
    </w:r>
  </w:p>
  <w:p w14:paraId="31E7AF01" w14:textId="77777777" w:rsidR="006860F8" w:rsidRDefault="000C3724" w:rsidP="006860F8">
    <w:pPr>
      <w:rPr>
        <w:i/>
        <w:sz w:val="22"/>
        <w:lang w:val="hr-HR"/>
      </w:rPr>
    </w:pPr>
    <w:r>
      <w:rPr>
        <w:sz w:val="20"/>
        <w:lang w:val="bs-Latn-BA"/>
      </w:rPr>
      <w:t xml:space="preserve"> </w:t>
    </w:r>
  </w:p>
  <w:p w14:paraId="2031869E" w14:textId="77777777" w:rsidR="006860F8" w:rsidRPr="006860F8" w:rsidRDefault="006860F8">
    <w:pPr>
      <w:pStyle w:val="Header"/>
      <w:rPr>
        <w:sz w:val="20"/>
        <w:lang w:val="bs-Latn-B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95D4" w14:textId="77777777" w:rsidR="00344EF3" w:rsidRDefault="0034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368B"/>
    <w:multiLevelType w:val="hybridMultilevel"/>
    <w:tmpl w:val="E5C2C310"/>
    <w:lvl w:ilvl="0" w:tplc="F3CED49E">
      <w:start w:val="1"/>
      <w:numFmt w:val="bullet"/>
      <w:lvlText w:val=""/>
      <w:lvlJc w:val="left"/>
      <w:pPr>
        <w:tabs>
          <w:tab w:val="num" w:pos="1003"/>
        </w:tabs>
        <w:ind w:left="1003" w:hanging="360"/>
      </w:pPr>
      <w:rPr>
        <w:rFonts w:ascii="Symbol" w:hAnsi="Symbol" w:hint="default"/>
      </w:rPr>
    </w:lvl>
    <w:lvl w:ilvl="1" w:tplc="FFFFFFFF" w:tentative="1">
      <w:start w:val="1"/>
      <w:numFmt w:val="bullet"/>
      <w:lvlText w:val="o"/>
      <w:lvlJc w:val="left"/>
      <w:pPr>
        <w:tabs>
          <w:tab w:val="num" w:pos="1723"/>
        </w:tabs>
        <w:ind w:left="1723" w:hanging="360"/>
      </w:pPr>
      <w:rPr>
        <w:rFonts w:ascii="Courier New" w:hAnsi="Courier New" w:cs="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cs="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cs="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1" w15:restartNumberingAfterBreak="0">
    <w:nsid w:val="3BAA28F0"/>
    <w:multiLevelType w:val="hybridMultilevel"/>
    <w:tmpl w:val="21C03848"/>
    <w:lvl w:ilvl="0" w:tplc="D0B43914">
      <w:start w:val="3"/>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 w15:restartNumberingAfterBreak="0">
    <w:nsid w:val="3F8339C9"/>
    <w:multiLevelType w:val="hybridMultilevel"/>
    <w:tmpl w:val="675837CC"/>
    <w:lvl w:ilvl="0" w:tplc="E0969DB6">
      <w:start w:val="1"/>
      <w:numFmt w:val="decimal"/>
      <w:lvlText w:val="%1."/>
      <w:lvlJc w:val="left"/>
      <w:pPr>
        <w:ind w:left="99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0607116"/>
    <w:multiLevelType w:val="hybridMultilevel"/>
    <w:tmpl w:val="E5DA9E8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42382041"/>
    <w:multiLevelType w:val="hybridMultilevel"/>
    <w:tmpl w:val="3ABE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A52C3"/>
    <w:multiLevelType w:val="hybridMultilevel"/>
    <w:tmpl w:val="8C063240"/>
    <w:lvl w:ilvl="0" w:tplc="324622B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DD47C1A"/>
    <w:multiLevelType w:val="hybridMultilevel"/>
    <w:tmpl w:val="79262972"/>
    <w:lvl w:ilvl="0" w:tplc="04090001">
      <w:start w:val="1"/>
      <w:numFmt w:val="bullet"/>
      <w:lvlText w:val=""/>
      <w:lvlJc w:val="left"/>
      <w:pPr>
        <w:tabs>
          <w:tab w:val="num" w:pos="1003"/>
        </w:tabs>
        <w:ind w:left="1003" w:hanging="360"/>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7" w15:restartNumberingAfterBreak="0">
    <w:nsid w:val="5ABA5DD7"/>
    <w:multiLevelType w:val="hybridMultilevel"/>
    <w:tmpl w:val="AEC67C9A"/>
    <w:lvl w:ilvl="0" w:tplc="BC28F01A">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054357388">
    <w:abstractNumId w:val="6"/>
  </w:num>
  <w:num w:numId="2" w16cid:durableId="697049574">
    <w:abstractNumId w:val="5"/>
  </w:num>
  <w:num w:numId="3" w16cid:durableId="645864260">
    <w:abstractNumId w:val="3"/>
  </w:num>
  <w:num w:numId="4" w16cid:durableId="1567449770">
    <w:abstractNumId w:val="7"/>
  </w:num>
  <w:num w:numId="5" w16cid:durableId="1297953662">
    <w:abstractNumId w:val="1"/>
  </w:num>
  <w:num w:numId="6" w16cid:durableId="2141612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256781">
    <w:abstractNumId w:val="2"/>
  </w:num>
  <w:num w:numId="8" w16cid:durableId="1045106778">
    <w:abstractNumId w:val="0"/>
  </w:num>
  <w:num w:numId="9" w16cid:durableId="83322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F8"/>
    <w:rsid w:val="00036826"/>
    <w:rsid w:val="00052E2A"/>
    <w:rsid w:val="000626D3"/>
    <w:rsid w:val="000C3724"/>
    <w:rsid w:val="00124BEC"/>
    <w:rsid w:val="00223B25"/>
    <w:rsid w:val="00224EA2"/>
    <w:rsid w:val="00256310"/>
    <w:rsid w:val="002D239A"/>
    <w:rsid w:val="0032400F"/>
    <w:rsid w:val="00344EF3"/>
    <w:rsid w:val="00374B2F"/>
    <w:rsid w:val="0042574B"/>
    <w:rsid w:val="004407D8"/>
    <w:rsid w:val="00442EB0"/>
    <w:rsid w:val="004577D6"/>
    <w:rsid w:val="004B14E0"/>
    <w:rsid w:val="00510DA8"/>
    <w:rsid w:val="005B201B"/>
    <w:rsid w:val="005C60A1"/>
    <w:rsid w:val="00613305"/>
    <w:rsid w:val="006563DF"/>
    <w:rsid w:val="006860F8"/>
    <w:rsid w:val="006A432B"/>
    <w:rsid w:val="006C2A62"/>
    <w:rsid w:val="006D076B"/>
    <w:rsid w:val="006E4C67"/>
    <w:rsid w:val="006F0A86"/>
    <w:rsid w:val="006F3048"/>
    <w:rsid w:val="00704B61"/>
    <w:rsid w:val="0072528F"/>
    <w:rsid w:val="00726DFE"/>
    <w:rsid w:val="00733C40"/>
    <w:rsid w:val="00750C5B"/>
    <w:rsid w:val="007640CF"/>
    <w:rsid w:val="007D761F"/>
    <w:rsid w:val="007E6F45"/>
    <w:rsid w:val="007F4BD8"/>
    <w:rsid w:val="008534EE"/>
    <w:rsid w:val="00886149"/>
    <w:rsid w:val="00890733"/>
    <w:rsid w:val="00897940"/>
    <w:rsid w:val="008F275C"/>
    <w:rsid w:val="00952328"/>
    <w:rsid w:val="0099355C"/>
    <w:rsid w:val="00994C0A"/>
    <w:rsid w:val="009B2B40"/>
    <w:rsid w:val="009C37C3"/>
    <w:rsid w:val="009F479A"/>
    <w:rsid w:val="00A22C08"/>
    <w:rsid w:val="00AC7564"/>
    <w:rsid w:val="00B07F33"/>
    <w:rsid w:val="00B23CE2"/>
    <w:rsid w:val="00B710A9"/>
    <w:rsid w:val="00B830EE"/>
    <w:rsid w:val="00BC4BDA"/>
    <w:rsid w:val="00C0098D"/>
    <w:rsid w:val="00C11561"/>
    <w:rsid w:val="00C76D8F"/>
    <w:rsid w:val="00CE79AE"/>
    <w:rsid w:val="00CF5E2F"/>
    <w:rsid w:val="00D153E4"/>
    <w:rsid w:val="00D24226"/>
    <w:rsid w:val="00DA29E2"/>
    <w:rsid w:val="00DA5F0D"/>
    <w:rsid w:val="00E14656"/>
    <w:rsid w:val="00E95BDD"/>
    <w:rsid w:val="00F176EC"/>
    <w:rsid w:val="00F4271D"/>
    <w:rsid w:val="00FE15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3B12"/>
  <w15:docId w15:val="{E8B3C23F-9DF8-4BD9-A8AD-00D4FCB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F8"/>
    <w:pPr>
      <w:spacing w:after="0" w:line="240" w:lineRule="auto"/>
    </w:pPr>
    <w:rPr>
      <w:rFonts w:ascii="Times New Roman" w:eastAsia="Times New Roman" w:hAnsi="Times New Roman" w:cs="Times New Roman"/>
      <w:sz w:val="24"/>
      <w:szCs w:val="20"/>
      <w:lang w:val="en-AU"/>
    </w:rPr>
  </w:style>
  <w:style w:type="paragraph" w:styleId="Heading3">
    <w:name w:val="heading 3"/>
    <w:basedOn w:val="Normal"/>
    <w:next w:val="Normal"/>
    <w:link w:val="Heading3Char"/>
    <w:uiPriority w:val="9"/>
    <w:semiHidden/>
    <w:unhideWhenUsed/>
    <w:qFormat/>
    <w:rsid w:val="006563D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qFormat/>
    <w:rsid w:val="006860F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60F8"/>
    <w:rPr>
      <w:rFonts w:ascii="Times New Roman" w:eastAsia="Times New Roman" w:hAnsi="Times New Roman" w:cs="Times New Roman"/>
      <w:b/>
      <w:bCs/>
      <w:sz w:val="28"/>
      <w:szCs w:val="28"/>
      <w:lang w:val="en-AU"/>
    </w:rPr>
  </w:style>
  <w:style w:type="paragraph" w:styleId="BodyTextIndent3">
    <w:name w:val="Body Text Indent 3"/>
    <w:basedOn w:val="Normal"/>
    <w:link w:val="BodyTextIndent3Char"/>
    <w:rsid w:val="006860F8"/>
    <w:pPr>
      <w:spacing w:after="120"/>
      <w:ind w:left="283"/>
    </w:pPr>
    <w:rPr>
      <w:sz w:val="16"/>
      <w:szCs w:val="16"/>
    </w:rPr>
  </w:style>
  <w:style w:type="character" w:customStyle="1" w:styleId="BodyTextIndent3Char">
    <w:name w:val="Body Text Indent 3 Char"/>
    <w:basedOn w:val="DefaultParagraphFont"/>
    <w:link w:val="BodyTextIndent3"/>
    <w:rsid w:val="006860F8"/>
    <w:rPr>
      <w:rFonts w:ascii="Times New Roman" w:eastAsia="Times New Roman" w:hAnsi="Times New Roman" w:cs="Times New Roman"/>
      <w:sz w:val="16"/>
      <w:szCs w:val="16"/>
      <w:lang w:val="en-AU"/>
    </w:rPr>
  </w:style>
  <w:style w:type="paragraph" w:styleId="Header">
    <w:name w:val="header"/>
    <w:basedOn w:val="Normal"/>
    <w:link w:val="HeaderChar"/>
    <w:uiPriority w:val="99"/>
    <w:unhideWhenUsed/>
    <w:rsid w:val="006860F8"/>
    <w:pPr>
      <w:tabs>
        <w:tab w:val="center" w:pos="4536"/>
        <w:tab w:val="right" w:pos="9072"/>
      </w:tabs>
    </w:pPr>
  </w:style>
  <w:style w:type="character" w:customStyle="1" w:styleId="HeaderChar">
    <w:name w:val="Header Char"/>
    <w:basedOn w:val="DefaultParagraphFont"/>
    <w:link w:val="Header"/>
    <w:uiPriority w:val="99"/>
    <w:rsid w:val="006860F8"/>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6860F8"/>
    <w:pPr>
      <w:tabs>
        <w:tab w:val="center" w:pos="4536"/>
        <w:tab w:val="right" w:pos="9072"/>
      </w:tabs>
    </w:pPr>
  </w:style>
  <w:style w:type="character" w:customStyle="1" w:styleId="FooterChar">
    <w:name w:val="Footer Char"/>
    <w:basedOn w:val="DefaultParagraphFont"/>
    <w:link w:val="Footer"/>
    <w:uiPriority w:val="99"/>
    <w:rsid w:val="006860F8"/>
    <w:rPr>
      <w:rFonts w:ascii="Times New Roman" w:eastAsia="Times New Roman" w:hAnsi="Times New Roman" w:cs="Times New Roman"/>
      <w:sz w:val="24"/>
      <w:szCs w:val="20"/>
      <w:lang w:val="en-AU"/>
    </w:rPr>
  </w:style>
  <w:style w:type="paragraph" w:styleId="BodyTextIndent">
    <w:name w:val="Body Text Indent"/>
    <w:basedOn w:val="Normal"/>
    <w:link w:val="BodyTextIndentChar"/>
    <w:rsid w:val="007E6F45"/>
    <w:pPr>
      <w:spacing w:after="120"/>
      <w:ind w:left="283"/>
    </w:pPr>
  </w:style>
  <w:style w:type="character" w:customStyle="1" w:styleId="BodyTextIndentChar">
    <w:name w:val="Body Text Indent Char"/>
    <w:basedOn w:val="DefaultParagraphFont"/>
    <w:link w:val="BodyTextIndent"/>
    <w:rsid w:val="007E6F45"/>
    <w:rPr>
      <w:rFonts w:ascii="Times New Roman" w:eastAsia="Times New Roman" w:hAnsi="Times New Roman" w:cs="Times New Roman"/>
      <w:sz w:val="24"/>
      <w:szCs w:val="20"/>
      <w:lang w:val="en-AU"/>
    </w:rPr>
  </w:style>
  <w:style w:type="paragraph" w:styleId="PlainText">
    <w:name w:val="Plain Text"/>
    <w:basedOn w:val="Normal"/>
    <w:link w:val="PlainTextChar"/>
    <w:rsid w:val="007E6F45"/>
    <w:rPr>
      <w:rFonts w:ascii="Courier New" w:hAnsi="Courier New"/>
      <w:sz w:val="20"/>
    </w:rPr>
  </w:style>
  <w:style w:type="character" w:customStyle="1" w:styleId="PlainTextChar">
    <w:name w:val="Plain Text Char"/>
    <w:basedOn w:val="DefaultParagraphFont"/>
    <w:link w:val="PlainText"/>
    <w:rsid w:val="007E6F45"/>
    <w:rPr>
      <w:rFonts w:ascii="Courier New" w:eastAsia="Times New Roman" w:hAnsi="Courier New" w:cs="Times New Roman"/>
      <w:sz w:val="20"/>
      <w:szCs w:val="20"/>
      <w:lang w:val="en-AU"/>
    </w:rPr>
  </w:style>
  <w:style w:type="paragraph" w:styleId="ListParagraph">
    <w:name w:val="List Paragraph"/>
    <w:basedOn w:val="Normal"/>
    <w:uiPriority w:val="34"/>
    <w:qFormat/>
    <w:rsid w:val="006E4C67"/>
    <w:pPr>
      <w:ind w:left="720"/>
      <w:contextualSpacing/>
    </w:pPr>
  </w:style>
  <w:style w:type="paragraph" w:styleId="BodyText2">
    <w:name w:val="Body Text 2"/>
    <w:basedOn w:val="Normal"/>
    <w:link w:val="BodyText2Char"/>
    <w:rsid w:val="00B07F33"/>
    <w:pPr>
      <w:spacing w:after="120" w:line="480" w:lineRule="auto"/>
    </w:pPr>
  </w:style>
  <w:style w:type="character" w:customStyle="1" w:styleId="BodyText2Char">
    <w:name w:val="Body Text 2 Char"/>
    <w:basedOn w:val="DefaultParagraphFont"/>
    <w:link w:val="BodyText2"/>
    <w:rsid w:val="00B07F33"/>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uiPriority w:val="9"/>
    <w:semiHidden/>
    <w:rsid w:val="006563DF"/>
    <w:rPr>
      <w:rFonts w:asciiTheme="majorHAnsi" w:eastAsiaTheme="majorEastAsia" w:hAnsiTheme="majorHAnsi" w:cstheme="majorBidi"/>
      <w:color w:val="243F60"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807F5-F1A0-489A-BBCC-D7A3A41D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orazeh</dc:creator>
  <cp:lastModifiedBy>Nermina Sivčević</cp:lastModifiedBy>
  <cp:revision>22</cp:revision>
  <dcterms:created xsi:type="dcterms:W3CDTF">2024-04-18T15:15:00Z</dcterms:created>
  <dcterms:modified xsi:type="dcterms:W3CDTF">2025-12-23T13:07:00Z</dcterms:modified>
</cp:coreProperties>
</file>