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E6" w:rsidRDefault="008C4A4D">
      <w:pPr>
        <w:ind w:left="8002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</w:rPr>
        <w:t>NS-OB-146</w:t>
      </w:r>
    </w:p>
    <w:p w:rsidR="007159E6" w:rsidRDefault="007159E6">
      <w:pPr>
        <w:spacing w:line="200" w:lineRule="exact"/>
        <w:rPr>
          <w:sz w:val="24"/>
          <w:szCs w:val="24"/>
        </w:rPr>
      </w:pPr>
    </w:p>
    <w:p w:rsidR="007159E6" w:rsidRDefault="007159E6">
      <w:pPr>
        <w:spacing w:line="334" w:lineRule="exact"/>
        <w:rPr>
          <w:sz w:val="24"/>
          <w:szCs w:val="24"/>
        </w:rPr>
      </w:pPr>
    </w:p>
    <w:p w:rsidR="007159E6" w:rsidRDefault="008C4A4D">
      <w:pPr>
        <w:ind w:left="2"/>
        <w:rPr>
          <w:sz w:val="20"/>
          <w:szCs w:val="20"/>
        </w:rPr>
      </w:pPr>
      <w:r>
        <w:rPr>
          <w:rFonts w:eastAsia="Times New Roman"/>
        </w:rPr>
        <w:t>___________________________________</w:t>
      </w:r>
    </w:p>
    <w:p w:rsidR="007159E6" w:rsidRDefault="008C4A4D">
      <w:pPr>
        <w:ind w:right="5158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Prezime (ime </w:t>
      </w:r>
      <w:r w:rsidR="00456192">
        <w:rPr>
          <w:rFonts w:eastAsia="Times New Roman"/>
          <w:b/>
          <w:bCs/>
        </w:rPr>
        <w:t>jednog roditelja</w:t>
      </w:r>
      <w:r>
        <w:rPr>
          <w:rFonts w:eastAsia="Times New Roman"/>
          <w:b/>
          <w:bCs/>
        </w:rPr>
        <w:t>) ime</w:t>
      </w:r>
    </w:p>
    <w:p w:rsidR="007159E6" w:rsidRDefault="007159E6">
      <w:pPr>
        <w:spacing w:line="248" w:lineRule="exact"/>
        <w:rPr>
          <w:sz w:val="24"/>
          <w:szCs w:val="24"/>
        </w:rPr>
      </w:pPr>
    </w:p>
    <w:p w:rsidR="007159E6" w:rsidRDefault="008C4A4D">
      <w:pPr>
        <w:ind w:left="2"/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______________________________________</w:t>
      </w:r>
    </w:p>
    <w:p w:rsidR="007159E6" w:rsidRDefault="007159E6">
      <w:pPr>
        <w:spacing w:line="4" w:lineRule="exact"/>
        <w:rPr>
          <w:sz w:val="24"/>
          <w:szCs w:val="24"/>
        </w:rPr>
      </w:pPr>
    </w:p>
    <w:p w:rsidR="007159E6" w:rsidRDefault="008C4A4D">
      <w:pPr>
        <w:ind w:left="1442"/>
        <w:rPr>
          <w:sz w:val="20"/>
          <w:szCs w:val="20"/>
        </w:rPr>
      </w:pPr>
      <w:r>
        <w:rPr>
          <w:rFonts w:eastAsia="Times New Roman"/>
          <w:b/>
          <w:bCs/>
        </w:rPr>
        <w:t>Adresa</w:t>
      </w:r>
    </w:p>
    <w:p w:rsidR="007159E6" w:rsidRDefault="007159E6">
      <w:pPr>
        <w:spacing w:line="249" w:lineRule="exact"/>
        <w:rPr>
          <w:sz w:val="24"/>
          <w:szCs w:val="24"/>
        </w:rPr>
      </w:pPr>
    </w:p>
    <w:p w:rsidR="007159E6" w:rsidRDefault="008C4A4D">
      <w:pPr>
        <w:ind w:left="2"/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______________________________________</w:t>
      </w:r>
    </w:p>
    <w:p w:rsidR="007159E6" w:rsidRDefault="007159E6">
      <w:pPr>
        <w:spacing w:line="4" w:lineRule="exact"/>
        <w:rPr>
          <w:sz w:val="24"/>
          <w:szCs w:val="24"/>
        </w:rPr>
      </w:pPr>
    </w:p>
    <w:p w:rsidR="007159E6" w:rsidRDefault="008C4A4D">
      <w:pPr>
        <w:ind w:left="1442"/>
        <w:rPr>
          <w:sz w:val="20"/>
          <w:szCs w:val="20"/>
        </w:rPr>
      </w:pPr>
      <w:r>
        <w:rPr>
          <w:rFonts w:eastAsia="Times New Roman"/>
          <w:b/>
          <w:bCs/>
        </w:rPr>
        <w:t>Telefon</w:t>
      </w:r>
    </w:p>
    <w:p w:rsidR="007159E6" w:rsidRDefault="007159E6">
      <w:pPr>
        <w:spacing w:line="248" w:lineRule="exact"/>
        <w:rPr>
          <w:sz w:val="24"/>
          <w:szCs w:val="24"/>
        </w:rPr>
      </w:pPr>
    </w:p>
    <w:p w:rsidR="007159E6" w:rsidRDefault="008C4A4D">
      <w:pPr>
        <w:ind w:left="2"/>
        <w:rPr>
          <w:sz w:val="20"/>
          <w:szCs w:val="20"/>
        </w:rPr>
      </w:pPr>
      <w:r>
        <w:rPr>
          <w:rFonts w:eastAsia="Times New Roman"/>
          <w:b/>
          <w:bCs/>
        </w:rPr>
        <w:t>OPĆINA NOVO SARAJEVO</w:t>
      </w:r>
    </w:p>
    <w:p w:rsidR="007159E6" w:rsidRDefault="007159E6">
      <w:pPr>
        <w:spacing w:line="3" w:lineRule="exact"/>
        <w:rPr>
          <w:sz w:val="24"/>
          <w:szCs w:val="24"/>
        </w:rPr>
      </w:pPr>
    </w:p>
    <w:p w:rsidR="007159E6" w:rsidRDefault="008C4A4D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SLUŽBA ZA BORAČKO-INVALIDSKU ZAŠTITU</w:t>
      </w:r>
    </w:p>
    <w:p w:rsidR="007159E6" w:rsidRDefault="007159E6">
      <w:pPr>
        <w:spacing w:line="250" w:lineRule="exact"/>
        <w:rPr>
          <w:sz w:val="24"/>
          <w:szCs w:val="24"/>
        </w:rPr>
      </w:pPr>
    </w:p>
    <w:p w:rsidR="007159E6" w:rsidRDefault="008C4A4D">
      <w:pPr>
        <w:spacing w:line="274" w:lineRule="auto"/>
        <w:ind w:left="2" w:right="520"/>
        <w:rPr>
          <w:sz w:val="20"/>
          <w:szCs w:val="20"/>
        </w:rPr>
      </w:pPr>
      <w:r>
        <w:rPr>
          <w:rFonts w:eastAsia="Times New Roman"/>
          <w:b/>
          <w:bCs/>
        </w:rPr>
        <w:t>PREDMET</w:t>
      </w:r>
      <w:r>
        <w:rPr>
          <w:rFonts w:eastAsia="Times New Roman"/>
        </w:rPr>
        <w:t>:</w:t>
      </w:r>
      <w:r>
        <w:rPr>
          <w:rFonts w:eastAsia="Times New Roman"/>
          <w:b/>
          <w:bCs/>
        </w:rPr>
        <w:t xml:space="preserve"> Priznavanje prava na porodičnu invalidninu iza poginulog borca/branitelja i iza umrlog RVI-a;</w:t>
      </w:r>
    </w:p>
    <w:p w:rsidR="007159E6" w:rsidRDefault="007159E6">
      <w:pPr>
        <w:spacing w:line="185" w:lineRule="exact"/>
        <w:rPr>
          <w:sz w:val="24"/>
          <w:szCs w:val="24"/>
        </w:rPr>
      </w:pPr>
    </w:p>
    <w:p w:rsidR="007159E6" w:rsidRDefault="008C4A4D">
      <w:pPr>
        <w:ind w:left="2"/>
        <w:rPr>
          <w:sz w:val="20"/>
          <w:szCs w:val="20"/>
        </w:rPr>
      </w:pPr>
      <w:r>
        <w:rPr>
          <w:rFonts w:eastAsia="Times New Roman"/>
        </w:rPr>
        <w:t>Moj___________________________________________________iz___________________</w:t>
      </w:r>
    </w:p>
    <w:p w:rsidR="007159E6" w:rsidRDefault="008C4A4D">
      <w:pPr>
        <w:ind w:left="382"/>
        <w:rPr>
          <w:sz w:val="20"/>
          <w:szCs w:val="20"/>
        </w:rPr>
      </w:pPr>
      <w:r>
        <w:rPr>
          <w:rFonts w:eastAsia="Times New Roman"/>
          <w:i/>
          <w:iCs/>
        </w:rPr>
        <w:t>(Navesti: roditelj, dijete, bračni drug i njegovo ime i prezime)</w:t>
      </w:r>
    </w:p>
    <w:p w:rsidR="007159E6" w:rsidRDefault="007159E6">
      <w:pPr>
        <w:spacing w:line="253" w:lineRule="exact"/>
        <w:rPr>
          <w:sz w:val="24"/>
          <w:szCs w:val="24"/>
        </w:rPr>
      </w:pPr>
    </w:p>
    <w:p w:rsidR="007159E6" w:rsidRDefault="008C4A4D">
      <w:pPr>
        <w:ind w:left="2"/>
        <w:rPr>
          <w:sz w:val="20"/>
          <w:szCs w:val="20"/>
        </w:rPr>
      </w:pPr>
      <w:r>
        <w:rPr>
          <w:rFonts w:eastAsia="Times New Roman"/>
        </w:rPr>
        <w:t>je kao pripadnik __________________________________________dana__________godine</w:t>
      </w:r>
    </w:p>
    <w:p w:rsidR="007159E6" w:rsidRDefault="008C4A4D">
      <w:pPr>
        <w:ind w:left="1262"/>
        <w:rPr>
          <w:sz w:val="20"/>
          <w:szCs w:val="20"/>
        </w:rPr>
      </w:pPr>
      <w:r>
        <w:rPr>
          <w:rFonts w:eastAsia="Times New Roman"/>
          <w:i/>
          <w:iCs/>
        </w:rPr>
        <w:t>(navesti kojoj je jedinici imenovani pripadao i od kada)</w:t>
      </w:r>
    </w:p>
    <w:p w:rsidR="007159E6" w:rsidRDefault="008C4A4D">
      <w:pPr>
        <w:ind w:left="2"/>
        <w:rPr>
          <w:sz w:val="20"/>
          <w:szCs w:val="20"/>
        </w:rPr>
      </w:pPr>
      <w:r>
        <w:rPr>
          <w:rFonts w:eastAsia="Times New Roman"/>
        </w:rPr>
        <w:t>_________________________________ ili umro___________________________________</w:t>
      </w:r>
    </w:p>
    <w:p w:rsidR="007159E6" w:rsidRDefault="008C4A4D">
      <w:pPr>
        <w:tabs>
          <w:tab w:val="left" w:pos="4481"/>
        </w:tabs>
        <w:ind w:left="502"/>
        <w:rPr>
          <w:sz w:val="20"/>
          <w:szCs w:val="20"/>
        </w:rPr>
      </w:pPr>
      <w:r>
        <w:rPr>
          <w:rFonts w:eastAsia="Times New Roman"/>
          <w:i/>
          <w:iCs/>
        </w:rPr>
        <w:t>(navesti poginuo ili nestao)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(navesti: usljed rane, povrede, ozljede)</w:t>
      </w:r>
    </w:p>
    <w:p w:rsidR="007159E6" w:rsidRDefault="008C4A4D">
      <w:pPr>
        <w:ind w:left="2"/>
        <w:rPr>
          <w:sz w:val="20"/>
          <w:szCs w:val="20"/>
        </w:rPr>
      </w:pPr>
      <w:r>
        <w:rPr>
          <w:rFonts w:eastAsia="Times New Roman"/>
        </w:rPr>
        <w:t>u borbama za odbranu Bosne i Hercegovine.</w:t>
      </w:r>
    </w:p>
    <w:p w:rsidR="007159E6" w:rsidRDefault="007159E6">
      <w:pPr>
        <w:spacing w:line="253" w:lineRule="exact"/>
        <w:rPr>
          <w:sz w:val="24"/>
          <w:szCs w:val="24"/>
        </w:rPr>
      </w:pPr>
    </w:p>
    <w:p w:rsidR="007159E6" w:rsidRDefault="008C4A4D">
      <w:pPr>
        <w:spacing w:line="255" w:lineRule="auto"/>
        <w:ind w:left="2" w:right="620"/>
        <w:jc w:val="both"/>
        <w:rPr>
          <w:sz w:val="20"/>
          <w:szCs w:val="20"/>
        </w:rPr>
      </w:pPr>
      <w:r>
        <w:rPr>
          <w:rFonts w:eastAsia="Times New Roman"/>
        </w:rPr>
        <w:t>Zbog toga molim da mi se u skladu sa odredbama Zakona o pravima branilaca i članova njihovih porodica ( “Službene novine FBiH” broj: 33/04,56/05,70/07, 9/10, 90/17 i 34/18), prizna pravo na porodičnu invalidninu.</w:t>
      </w:r>
    </w:p>
    <w:p w:rsidR="007159E6" w:rsidRDefault="007159E6">
      <w:pPr>
        <w:spacing w:line="205" w:lineRule="exact"/>
        <w:rPr>
          <w:sz w:val="24"/>
          <w:szCs w:val="24"/>
        </w:rPr>
      </w:pPr>
    </w:p>
    <w:p w:rsidR="007159E6" w:rsidRDefault="008C4A4D">
      <w:pPr>
        <w:ind w:left="2"/>
        <w:rPr>
          <w:sz w:val="20"/>
          <w:szCs w:val="20"/>
        </w:rPr>
      </w:pPr>
      <w:r>
        <w:rPr>
          <w:rFonts w:eastAsia="Times New Roman"/>
        </w:rPr>
        <w:t>U tu svrhu prilažem slijedeću dokumentaciju:</w:t>
      </w:r>
    </w:p>
    <w:p w:rsidR="007159E6" w:rsidRDefault="008C4A4D">
      <w:pPr>
        <w:numPr>
          <w:ilvl w:val="1"/>
          <w:numId w:val="1"/>
        </w:numPr>
        <w:tabs>
          <w:tab w:val="left" w:pos="402"/>
        </w:tabs>
        <w:spacing w:line="239" w:lineRule="auto"/>
        <w:ind w:left="402" w:right="20" w:hanging="356"/>
        <w:rPr>
          <w:rFonts w:eastAsia="Times New Roman"/>
        </w:rPr>
      </w:pPr>
      <w:r>
        <w:rPr>
          <w:rFonts w:eastAsia="Times New Roman"/>
        </w:rPr>
        <w:t>uvjerenje nadležnog organa o pripadnosti Armiji BiH i okolnostima stradavanja poginulog, odnosno rješenje o priznatom pravu umrlog RVI-a</w:t>
      </w:r>
    </w:p>
    <w:p w:rsidR="007159E6" w:rsidRDefault="007159E6">
      <w:pPr>
        <w:spacing w:line="1" w:lineRule="exact"/>
        <w:rPr>
          <w:rFonts w:eastAsia="Times New Roman"/>
        </w:rPr>
      </w:pPr>
    </w:p>
    <w:p w:rsidR="007159E6" w:rsidRDefault="008C4A4D">
      <w:pPr>
        <w:numPr>
          <w:ilvl w:val="1"/>
          <w:numId w:val="1"/>
        </w:numPr>
        <w:tabs>
          <w:tab w:val="left" w:pos="402"/>
        </w:tabs>
        <w:ind w:left="402" w:hanging="356"/>
        <w:rPr>
          <w:rFonts w:eastAsia="Times New Roman"/>
        </w:rPr>
      </w:pPr>
      <w:r>
        <w:rPr>
          <w:rFonts w:eastAsia="Times New Roman"/>
        </w:rPr>
        <w:t>uvjerenje o redovnom školovanju za djecu stariju od 15 godina</w:t>
      </w:r>
    </w:p>
    <w:p w:rsidR="007159E6" w:rsidRDefault="008C4A4D">
      <w:pPr>
        <w:numPr>
          <w:ilvl w:val="1"/>
          <w:numId w:val="1"/>
        </w:numPr>
        <w:tabs>
          <w:tab w:val="left" w:pos="402"/>
        </w:tabs>
        <w:ind w:left="402" w:hanging="356"/>
        <w:rPr>
          <w:rFonts w:eastAsia="Times New Roman"/>
        </w:rPr>
      </w:pPr>
      <w:r>
        <w:rPr>
          <w:rFonts w:eastAsia="Times New Roman"/>
        </w:rPr>
        <w:t>izvodi iz matične knjige rođenih za djecu</w:t>
      </w:r>
    </w:p>
    <w:p w:rsidR="007159E6" w:rsidRDefault="008C4A4D">
      <w:pPr>
        <w:numPr>
          <w:ilvl w:val="1"/>
          <w:numId w:val="1"/>
        </w:numPr>
        <w:tabs>
          <w:tab w:val="left" w:pos="402"/>
        </w:tabs>
        <w:ind w:left="402" w:hanging="356"/>
        <w:rPr>
          <w:rFonts w:eastAsia="Times New Roman"/>
        </w:rPr>
      </w:pPr>
      <w:r>
        <w:rPr>
          <w:rFonts w:eastAsia="Times New Roman"/>
        </w:rPr>
        <w:t>izvod iz matične knjige umrlih za poginulog/umrlog</w:t>
      </w:r>
    </w:p>
    <w:p w:rsidR="007159E6" w:rsidRDefault="008C4A4D">
      <w:pPr>
        <w:numPr>
          <w:ilvl w:val="1"/>
          <w:numId w:val="1"/>
        </w:numPr>
        <w:tabs>
          <w:tab w:val="left" w:pos="402"/>
        </w:tabs>
        <w:ind w:left="402" w:hanging="356"/>
        <w:rPr>
          <w:rFonts w:eastAsia="Times New Roman"/>
        </w:rPr>
      </w:pPr>
      <w:r>
        <w:rPr>
          <w:rFonts w:eastAsia="Times New Roman"/>
        </w:rPr>
        <w:t>izvod iz matične knjige vjenčanih</w:t>
      </w:r>
    </w:p>
    <w:p w:rsidR="007159E6" w:rsidRDefault="008C4A4D">
      <w:pPr>
        <w:numPr>
          <w:ilvl w:val="1"/>
          <w:numId w:val="1"/>
        </w:numPr>
        <w:tabs>
          <w:tab w:val="left" w:pos="402"/>
        </w:tabs>
        <w:ind w:left="402" w:hanging="356"/>
        <w:rPr>
          <w:rFonts w:eastAsia="Times New Roman"/>
        </w:rPr>
      </w:pPr>
      <w:r>
        <w:rPr>
          <w:rFonts w:eastAsia="Times New Roman"/>
        </w:rPr>
        <w:t>Lična karta podnosioca zahtjeva na uvid</w:t>
      </w:r>
    </w:p>
    <w:p w:rsidR="007159E6" w:rsidRDefault="008C4A4D">
      <w:pPr>
        <w:numPr>
          <w:ilvl w:val="1"/>
          <w:numId w:val="1"/>
        </w:numPr>
        <w:tabs>
          <w:tab w:val="left" w:pos="402"/>
        </w:tabs>
        <w:spacing w:line="239" w:lineRule="auto"/>
        <w:ind w:left="402" w:right="400" w:hanging="356"/>
        <w:rPr>
          <w:rFonts w:eastAsia="Times New Roman"/>
        </w:rPr>
      </w:pPr>
      <w:r>
        <w:rPr>
          <w:rFonts w:eastAsia="Times New Roman"/>
        </w:rPr>
        <w:t>ovjerena izjava data u prisustvu dva svjedoka da podnosioc zahtjeva nije stupila u bračnu ili vanbračnu zajednicu s drugim licem i da je sa umrlim suprugom živjela najmanje 3 godine prije njegove smrti</w:t>
      </w:r>
    </w:p>
    <w:p w:rsidR="007159E6" w:rsidRDefault="007159E6">
      <w:pPr>
        <w:spacing w:line="2" w:lineRule="exact"/>
        <w:rPr>
          <w:rFonts w:eastAsia="Times New Roman"/>
        </w:rPr>
      </w:pPr>
    </w:p>
    <w:p w:rsidR="007159E6" w:rsidRDefault="008C4A4D">
      <w:pPr>
        <w:numPr>
          <w:ilvl w:val="1"/>
          <w:numId w:val="1"/>
        </w:numPr>
        <w:tabs>
          <w:tab w:val="left" w:pos="402"/>
        </w:tabs>
        <w:ind w:left="402" w:hanging="356"/>
        <w:rPr>
          <w:rFonts w:eastAsia="Times New Roman"/>
        </w:rPr>
      </w:pPr>
      <w:r>
        <w:rPr>
          <w:rFonts w:eastAsia="Times New Roman"/>
        </w:rPr>
        <w:t>ovjerena izjava da podnosioc zahtjeva nije krivično gonjen u skladu sa članom 36. Zakona</w:t>
      </w:r>
    </w:p>
    <w:p w:rsidR="007159E6" w:rsidRDefault="008C4A4D">
      <w:pPr>
        <w:numPr>
          <w:ilvl w:val="1"/>
          <w:numId w:val="1"/>
        </w:numPr>
        <w:tabs>
          <w:tab w:val="left" w:pos="402"/>
        </w:tabs>
        <w:spacing w:line="239" w:lineRule="auto"/>
        <w:ind w:left="402" w:right="20" w:hanging="356"/>
        <w:rPr>
          <w:rFonts w:eastAsia="Times New Roman"/>
        </w:rPr>
      </w:pPr>
      <w:r>
        <w:rPr>
          <w:rFonts w:eastAsia="Times New Roman"/>
        </w:rPr>
        <w:t>dokaz o statusu podnosioca zahtjeva (da li je korisnik prava na penziju, da li je u radnom odnosu, da li je porezni obveznik i sl.)</w:t>
      </w:r>
    </w:p>
    <w:p w:rsidR="007159E6" w:rsidRDefault="007159E6">
      <w:pPr>
        <w:spacing w:line="1" w:lineRule="exact"/>
        <w:rPr>
          <w:rFonts w:eastAsia="Times New Roman"/>
        </w:rPr>
      </w:pPr>
    </w:p>
    <w:p w:rsidR="007159E6" w:rsidRDefault="008C4A4D">
      <w:pPr>
        <w:numPr>
          <w:ilvl w:val="1"/>
          <w:numId w:val="1"/>
        </w:numPr>
        <w:tabs>
          <w:tab w:val="left" w:pos="402"/>
        </w:tabs>
        <w:spacing w:line="233" w:lineRule="auto"/>
        <w:ind w:left="402" w:hanging="356"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ovjerena izjava da će podnosioc zahtjeva svaku nastalu promjenu vezanu za ostvarivanje ovog prava blagovremeno prijaviti nadležnom organu (izvod iz matične knjige umrlih, izvod iz matične knjige </w:t>
      </w:r>
      <w:r>
        <w:rPr>
          <w:rFonts w:eastAsia="Times New Roman"/>
          <w:sz w:val="20"/>
          <w:szCs w:val="20"/>
        </w:rPr>
        <w:t>vjenčanih, sudska presuda, izjava i sl.)</w:t>
      </w:r>
    </w:p>
    <w:p w:rsidR="007159E6" w:rsidRDefault="007159E6">
      <w:pPr>
        <w:spacing w:line="1" w:lineRule="exact"/>
        <w:rPr>
          <w:rFonts w:eastAsia="Times New Roman"/>
        </w:rPr>
      </w:pPr>
    </w:p>
    <w:p w:rsidR="00775640" w:rsidRDefault="0099220D" w:rsidP="00775640">
      <w:pPr>
        <w:tabs>
          <w:tab w:val="left" w:pos="1140"/>
        </w:tabs>
        <w:rPr>
          <w:rFonts w:eastAsia="Times New Roman"/>
          <w:sz w:val="21"/>
          <w:szCs w:val="21"/>
        </w:rPr>
      </w:pPr>
      <w:r>
        <w:rPr>
          <w:rFonts w:eastAsia="Times New Roman"/>
        </w:rPr>
        <w:t>11.</w:t>
      </w:r>
      <w:r w:rsidR="00775640" w:rsidRPr="00775640">
        <w:rPr>
          <w:rFonts w:eastAsia="Times New Roman"/>
          <w:sz w:val="21"/>
          <w:szCs w:val="21"/>
        </w:rPr>
        <w:t xml:space="preserve"> </w:t>
      </w:r>
      <w:r w:rsidR="00775640">
        <w:rPr>
          <w:rFonts w:eastAsia="Times New Roman"/>
          <w:sz w:val="21"/>
          <w:szCs w:val="21"/>
        </w:rPr>
        <w:t xml:space="preserve"> ovjerena potvrda banke  sa brojem tekućeg računa podnosioca zahtjeva</w:t>
      </w:r>
    </w:p>
    <w:p w:rsidR="007159E6" w:rsidRDefault="00775640" w:rsidP="0099220D">
      <w:pPr>
        <w:tabs>
          <w:tab w:val="left" w:pos="402"/>
        </w:tabs>
        <w:rPr>
          <w:rFonts w:eastAsia="Times New Roman"/>
        </w:rPr>
      </w:pPr>
      <w:r>
        <w:rPr>
          <w:rFonts w:eastAsia="Times New Roman"/>
        </w:rPr>
        <w:t xml:space="preserve"> 12. </w:t>
      </w:r>
      <w:r w:rsidR="008C4A4D">
        <w:rPr>
          <w:rFonts w:eastAsia="Times New Roman"/>
        </w:rPr>
        <w:t>drugu dokumentaciju na zahtjev voditelja postupka</w:t>
      </w:r>
    </w:p>
    <w:p w:rsidR="007159E6" w:rsidRDefault="007159E6">
      <w:pPr>
        <w:spacing w:line="200" w:lineRule="exact"/>
        <w:rPr>
          <w:sz w:val="24"/>
          <w:szCs w:val="24"/>
        </w:rPr>
      </w:pPr>
    </w:p>
    <w:p w:rsidR="007159E6" w:rsidRDefault="007159E6">
      <w:pPr>
        <w:spacing w:line="303" w:lineRule="exact"/>
        <w:rPr>
          <w:sz w:val="24"/>
          <w:szCs w:val="24"/>
        </w:rPr>
      </w:pPr>
    </w:p>
    <w:p w:rsidR="007159E6" w:rsidRDefault="008C4A4D">
      <w:pPr>
        <w:tabs>
          <w:tab w:val="left" w:pos="4941"/>
        </w:tabs>
        <w:ind w:left="2"/>
        <w:rPr>
          <w:sz w:val="20"/>
          <w:szCs w:val="20"/>
        </w:rPr>
      </w:pPr>
      <w:r>
        <w:rPr>
          <w:rFonts w:eastAsia="Times New Roman"/>
        </w:rPr>
        <w:t>Sarajevo:____________________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PODNOSILAC ZAHTJEVA</w:t>
      </w:r>
    </w:p>
    <w:p w:rsidR="007159E6" w:rsidRDefault="007159E6">
      <w:pPr>
        <w:spacing w:line="256" w:lineRule="exact"/>
        <w:rPr>
          <w:sz w:val="24"/>
          <w:szCs w:val="24"/>
        </w:rPr>
      </w:pPr>
    </w:p>
    <w:p w:rsidR="007159E6" w:rsidRDefault="008C4A4D">
      <w:pPr>
        <w:ind w:left="5062"/>
        <w:rPr>
          <w:sz w:val="20"/>
          <w:szCs w:val="20"/>
        </w:rPr>
      </w:pPr>
      <w:r>
        <w:rPr>
          <w:rFonts w:eastAsia="Times New Roman"/>
        </w:rPr>
        <w:t>_______________________</w:t>
      </w:r>
    </w:p>
    <w:p w:rsidR="007159E6" w:rsidRDefault="007159E6">
      <w:pPr>
        <w:sectPr w:rsidR="007159E6">
          <w:pgSz w:w="11900" w:h="16840"/>
          <w:pgMar w:top="439" w:right="1244" w:bottom="600" w:left="1418" w:header="0" w:footer="0" w:gutter="0"/>
          <w:cols w:space="720" w:equalWidth="0">
            <w:col w:w="9242"/>
          </w:cols>
        </w:sectPr>
      </w:pPr>
    </w:p>
    <w:p w:rsidR="007159E6" w:rsidRDefault="007159E6">
      <w:pPr>
        <w:spacing w:line="200" w:lineRule="exact"/>
        <w:rPr>
          <w:sz w:val="24"/>
          <w:szCs w:val="24"/>
        </w:rPr>
      </w:pPr>
    </w:p>
    <w:p w:rsidR="0099220D" w:rsidRPr="009F3F98" w:rsidRDefault="0099220D" w:rsidP="0099220D">
      <w:pPr>
        <w:spacing w:line="200" w:lineRule="exact"/>
        <w:rPr>
          <w:i/>
          <w:sz w:val="20"/>
          <w:szCs w:val="20"/>
        </w:rPr>
      </w:pPr>
      <w:r w:rsidRPr="009F3F98">
        <w:rPr>
          <w:i/>
          <w:sz w:val="20"/>
          <w:szCs w:val="20"/>
        </w:rPr>
        <w:t xml:space="preserve">Shodno članu 5.Zakona o zaštiti ličnih podataka („Službeni glasnik BiH“ broj 49/06,79/11 i 89/11) kao nosilac gore navedenih i dostavljenih podataka saglasan/saglasna sam da Općinske službe vrše obradu istih u svrhu rješavanja po zahtjevu,trajno. </w:t>
      </w:r>
    </w:p>
    <w:p w:rsidR="0099220D" w:rsidRDefault="0099220D" w:rsidP="0099220D">
      <w:pPr>
        <w:spacing w:line="200" w:lineRule="exact"/>
        <w:rPr>
          <w:sz w:val="24"/>
          <w:szCs w:val="24"/>
        </w:rPr>
      </w:pPr>
    </w:p>
    <w:p w:rsidR="007159E6" w:rsidRDefault="007159E6">
      <w:pPr>
        <w:spacing w:line="200" w:lineRule="exact"/>
        <w:rPr>
          <w:sz w:val="24"/>
          <w:szCs w:val="24"/>
        </w:rPr>
      </w:pPr>
    </w:p>
    <w:p w:rsidR="007159E6" w:rsidRDefault="007159E6">
      <w:pPr>
        <w:spacing w:line="373" w:lineRule="exact"/>
        <w:rPr>
          <w:sz w:val="24"/>
          <w:szCs w:val="24"/>
        </w:rPr>
      </w:pPr>
    </w:p>
    <w:p w:rsidR="00B35D48" w:rsidRDefault="00B35D48" w:rsidP="00B35D48">
      <w:pPr>
        <w:ind w:left="3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Početak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primjene: 07.06.2021. godine</w:t>
      </w:r>
      <w:bookmarkStart w:id="1" w:name="_GoBack"/>
      <w:bookmarkEnd w:id="1"/>
    </w:p>
    <w:sectPr w:rsidR="00B35D48" w:rsidSect="007159E6">
      <w:type w:val="continuous"/>
      <w:pgSz w:w="11900" w:h="16840"/>
      <w:pgMar w:top="439" w:right="1244" w:bottom="600" w:left="1418" w:header="0" w:footer="0" w:gutter="0"/>
      <w:cols w:space="720" w:equalWidth="0">
        <w:col w:w="92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04FA3648"/>
    <w:lvl w:ilvl="0" w:tplc="E8F80CC4">
      <w:start w:val="1"/>
      <w:numFmt w:val="decimal"/>
      <w:lvlText w:val="%1."/>
      <w:lvlJc w:val="left"/>
    </w:lvl>
    <w:lvl w:ilvl="1" w:tplc="210886C4">
      <w:numFmt w:val="decimal"/>
      <w:lvlText w:val=""/>
      <w:lvlJc w:val="left"/>
    </w:lvl>
    <w:lvl w:ilvl="2" w:tplc="A4C4984E">
      <w:numFmt w:val="decimal"/>
      <w:lvlText w:val=""/>
      <w:lvlJc w:val="left"/>
    </w:lvl>
    <w:lvl w:ilvl="3" w:tplc="97341BA4">
      <w:numFmt w:val="decimal"/>
      <w:lvlText w:val=""/>
      <w:lvlJc w:val="left"/>
    </w:lvl>
    <w:lvl w:ilvl="4" w:tplc="D1DC7C46">
      <w:numFmt w:val="decimal"/>
      <w:lvlText w:val=""/>
      <w:lvlJc w:val="left"/>
    </w:lvl>
    <w:lvl w:ilvl="5" w:tplc="EEBC5D98">
      <w:numFmt w:val="decimal"/>
      <w:lvlText w:val=""/>
      <w:lvlJc w:val="left"/>
    </w:lvl>
    <w:lvl w:ilvl="6" w:tplc="F866ECE6">
      <w:numFmt w:val="decimal"/>
      <w:lvlText w:val=""/>
      <w:lvlJc w:val="left"/>
    </w:lvl>
    <w:lvl w:ilvl="7" w:tplc="BA82BFAE">
      <w:numFmt w:val="decimal"/>
      <w:lvlText w:val=""/>
      <w:lvlJc w:val="left"/>
    </w:lvl>
    <w:lvl w:ilvl="8" w:tplc="F8462A66">
      <w:numFmt w:val="decimal"/>
      <w:lvlText w:val=""/>
      <w:lvlJc w:val="left"/>
    </w:lvl>
  </w:abstractNum>
  <w:abstractNum w:abstractNumId="1" w15:restartNumberingAfterBreak="0">
    <w:nsid w:val="643C9869"/>
    <w:multiLevelType w:val="hybridMultilevel"/>
    <w:tmpl w:val="DD8248C2"/>
    <w:lvl w:ilvl="0" w:tplc="D252184C">
      <w:start w:val="1"/>
      <w:numFmt w:val="decimal"/>
      <w:lvlText w:val="%1"/>
      <w:lvlJc w:val="left"/>
    </w:lvl>
    <w:lvl w:ilvl="1" w:tplc="98687B70">
      <w:start w:val="1"/>
      <w:numFmt w:val="decimal"/>
      <w:lvlText w:val="%2."/>
      <w:lvlJc w:val="left"/>
    </w:lvl>
    <w:lvl w:ilvl="2" w:tplc="0562BF38">
      <w:numFmt w:val="decimal"/>
      <w:lvlText w:val=""/>
      <w:lvlJc w:val="left"/>
    </w:lvl>
    <w:lvl w:ilvl="3" w:tplc="4EE62F6E">
      <w:numFmt w:val="decimal"/>
      <w:lvlText w:val=""/>
      <w:lvlJc w:val="left"/>
    </w:lvl>
    <w:lvl w:ilvl="4" w:tplc="FDE49CFC">
      <w:numFmt w:val="decimal"/>
      <w:lvlText w:val=""/>
      <w:lvlJc w:val="left"/>
    </w:lvl>
    <w:lvl w:ilvl="5" w:tplc="F0CA0124">
      <w:numFmt w:val="decimal"/>
      <w:lvlText w:val=""/>
      <w:lvlJc w:val="left"/>
    </w:lvl>
    <w:lvl w:ilvl="6" w:tplc="368C0A34">
      <w:numFmt w:val="decimal"/>
      <w:lvlText w:val=""/>
      <w:lvlJc w:val="left"/>
    </w:lvl>
    <w:lvl w:ilvl="7" w:tplc="AF3ADCC0">
      <w:numFmt w:val="decimal"/>
      <w:lvlText w:val=""/>
      <w:lvlJc w:val="left"/>
    </w:lvl>
    <w:lvl w:ilvl="8" w:tplc="38547B60">
      <w:numFmt w:val="decimal"/>
      <w:lvlText w:val=""/>
      <w:lvlJc w:val="left"/>
    </w:lvl>
  </w:abstractNum>
  <w:abstractNum w:abstractNumId="2" w15:restartNumberingAfterBreak="0">
    <w:nsid w:val="66334873"/>
    <w:multiLevelType w:val="hybridMultilevel"/>
    <w:tmpl w:val="72D0162C"/>
    <w:lvl w:ilvl="0" w:tplc="ED06995A">
      <w:start w:val="11"/>
      <w:numFmt w:val="decimal"/>
      <w:lvlText w:val="%1."/>
      <w:lvlJc w:val="left"/>
    </w:lvl>
    <w:lvl w:ilvl="1" w:tplc="B64CF92C">
      <w:start w:val="12"/>
      <w:numFmt w:val="decimal"/>
      <w:lvlText w:val="%2."/>
      <w:lvlJc w:val="left"/>
    </w:lvl>
    <w:lvl w:ilvl="2" w:tplc="9C444222">
      <w:numFmt w:val="decimal"/>
      <w:lvlText w:val=""/>
      <w:lvlJc w:val="left"/>
    </w:lvl>
    <w:lvl w:ilvl="3" w:tplc="738EA974">
      <w:numFmt w:val="decimal"/>
      <w:lvlText w:val=""/>
      <w:lvlJc w:val="left"/>
    </w:lvl>
    <w:lvl w:ilvl="4" w:tplc="690431FE">
      <w:numFmt w:val="decimal"/>
      <w:lvlText w:val=""/>
      <w:lvlJc w:val="left"/>
    </w:lvl>
    <w:lvl w:ilvl="5" w:tplc="26968E34">
      <w:numFmt w:val="decimal"/>
      <w:lvlText w:val=""/>
      <w:lvlJc w:val="left"/>
    </w:lvl>
    <w:lvl w:ilvl="6" w:tplc="DD1E70D0">
      <w:numFmt w:val="decimal"/>
      <w:lvlText w:val=""/>
      <w:lvlJc w:val="left"/>
    </w:lvl>
    <w:lvl w:ilvl="7" w:tplc="67AA7704">
      <w:numFmt w:val="decimal"/>
      <w:lvlText w:val=""/>
      <w:lvlJc w:val="left"/>
    </w:lvl>
    <w:lvl w:ilvl="8" w:tplc="59D245A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9E6"/>
    <w:rsid w:val="002259A0"/>
    <w:rsid w:val="00456192"/>
    <w:rsid w:val="006339E6"/>
    <w:rsid w:val="007159E6"/>
    <w:rsid w:val="00775640"/>
    <w:rsid w:val="008C4A4D"/>
    <w:rsid w:val="0099220D"/>
    <w:rsid w:val="009F6FEC"/>
    <w:rsid w:val="00B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25347-8477-4A6D-9DE8-E42075C4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Nejla NK. Kaliman</cp:lastModifiedBy>
  <cp:revision>3</cp:revision>
  <dcterms:created xsi:type="dcterms:W3CDTF">2021-06-04T13:42:00Z</dcterms:created>
  <dcterms:modified xsi:type="dcterms:W3CDTF">2021-06-07T09:33:00Z</dcterms:modified>
</cp:coreProperties>
</file>